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4F35" w14:textId="77777777" w:rsidR="001633E4" w:rsidRPr="003C2EC7" w:rsidRDefault="001633E4" w:rsidP="001633E4">
      <w:pPr>
        <w:pStyle w:val="Default"/>
      </w:pPr>
    </w:p>
    <w:p w14:paraId="607EF374" w14:textId="7BEF2B05" w:rsidR="00FD4644" w:rsidRDefault="00FD4644" w:rsidP="001633E4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 wp14:anchorId="3FCF3D25" wp14:editId="0C6981FF">
            <wp:extent cx="666428" cy="66642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29" cy="67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6ACD280" wp14:editId="6F14618C">
            <wp:extent cx="490779" cy="724947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8" t="22376" r="31046" b="33821"/>
                    <a:stretch/>
                  </pic:blipFill>
                  <pic:spPr bwMode="auto">
                    <a:xfrm>
                      <a:off x="0" y="0"/>
                      <a:ext cx="502953" cy="742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26610" w14:textId="77777777" w:rsidR="00FD4644" w:rsidRDefault="00FD4644" w:rsidP="001633E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605A83B6" w14:textId="5D18D325" w:rsidR="001633E4" w:rsidRPr="00682DF9" w:rsidRDefault="005D2E92" w:rsidP="005D2E92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</w:t>
      </w:r>
      <w:r w:rsidR="001633E4" w:rsidRPr="00682DF9">
        <w:rPr>
          <w:b/>
          <w:bCs/>
          <w:i/>
          <w:iCs/>
          <w:sz w:val="28"/>
          <w:szCs w:val="28"/>
        </w:rPr>
        <w:t>Krakowska Konferencja Etnograficzna</w:t>
      </w:r>
    </w:p>
    <w:p w14:paraId="0B7BC6B2" w14:textId="1C690BAF" w:rsidR="001633E4" w:rsidRPr="00682DF9" w:rsidRDefault="005D2E92" w:rsidP="001633E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1633E4" w:rsidRPr="00682DF9">
        <w:rPr>
          <w:b/>
          <w:bCs/>
          <w:i/>
          <w:iCs/>
          <w:sz w:val="28"/>
          <w:szCs w:val="28"/>
        </w:rPr>
        <w:t>Metodologie, praktyki, teorie</w:t>
      </w:r>
    </w:p>
    <w:p w14:paraId="0AD1E427" w14:textId="77777777" w:rsidR="00E336A4" w:rsidRPr="00682DF9" w:rsidRDefault="00E336A4" w:rsidP="001633E4">
      <w:pPr>
        <w:pStyle w:val="Default"/>
        <w:jc w:val="center"/>
        <w:rPr>
          <w:sz w:val="28"/>
          <w:szCs w:val="28"/>
        </w:rPr>
      </w:pPr>
    </w:p>
    <w:p w14:paraId="26824B85" w14:textId="438D38E2" w:rsidR="001633E4" w:rsidRPr="00682DF9" w:rsidRDefault="001633E4" w:rsidP="001633E4">
      <w:pPr>
        <w:pStyle w:val="Default"/>
        <w:jc w:val="center"/>
        <w:rPr>
          <w:sz w:val="28"/>
          <w:szCs w:val="28"/>
        </w:rPr>
      </w:pPr>
      <w:r w:rsidRPr="00682DF9">
        <w:rPr>
          <w:b/>
          <w:bCs/>
          <w:i/>
          <w:iCs/>
          <w:sz w:val="28"/>
          <w:szCs w:val="28"/>
        </w:rPr>
        <w:t>W 95-tą rocznicę powstania Komisji Etnograficznej</w:t>
      </w:r>
    </w:p>
    <w:p w14:paraId="6F97F146" w14:textId="1BCC0D8C" w:rsidR="001633E4" w:rsidRPr="00682DF9" w:rsidRDefault="001633E4" w:rsidP="001633E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682DF9">
        <w:rPr>
          <w:b/>
          <w:bCs/>
          <w:i/>
          <w:iCs/>
          <w:sz w:val="28"/>
          <w:szCs w:val="28"/>
        </w:rPr>
        <w:t>Polskiej Akademii Umiejętności</w:t>
      </w:r>
    </w:p>
    <w:p w14:paraId="63CC67EC" w14:textId="74DAAE51" w:rsidR="001633E4" w:rsidRDefault="001633E4" w:rsidP="001633E4">
      <w:pPr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C2EC7">
        <w:rPr>
          <w:rFonts w:ascii="Times New Roman" w:hAnsi="Times New Roman" w:cs="Times New Roman"/>
          <w:b/>
          <w:bCs/>
          <w:sz w:val="23"/>
          <w:szCs w:val="23"/>
        </w:rPr>
        <w:t>online 21–22 października 2021 roku</w:t>
      </w:r>
    </w:p>
    <w:p w14:paraId="44E28F6C" w14:textId="77777777" w:rsidR="00F12031" w:rsidRDefault="00F12031" w:rsidP="00F12031">
      <w:pPr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2031">
        <w:rPr>
          <w:rFonts w:ascii="Times New Roman" w:hAnsi="Times New Roman" w:cs="Times New Roman"/>
          <w:b/>
          <w:bCs/>
          <w:sz w:val="23"/>
          <w:szCs w:val="23"/>
        </w:rPr>
        <w:t>https://kke.confer.uj.edu.pl/start</w:t>
      </w:r>
    </w:p>
    <w:p w14:paraId="57EDEFF8" w14:textId="7AC54F0E" w:rsidR="00984D55" w:rsidRPr="00FD2E98" w:rsidRDefault="00FD2E98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 xml:space="preserve">        </w:t>
      </w:r>
      <w:r w:rsidR="00984D55" w:rsidRPr="00FD2E98">
        <w:rPr>
          <w:rFonts w:ascii="Times New Roman" w:hAnsi="Times New Roman"/>
          <w:b/>
          <w:bCs/>
          <w:color w:val="000000"/>
          <w:sz w:val="20"/>
          <w:szCs w:val="20"/>
        </w:rPr>
        <w:t>patronat</w:t>
      </w:r>
      <w:r w:rsidRPr="00FD2E98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984D55" w:rsidRPr="00FD2E9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5E1BE4DE" w14:textId="24B5D561" w:rsidR="00984D55" w:rsidRPr="00FD2E98" w:rsidRDefault="00984D55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2E98">
        <w:rPr>
          <w:rFonts w:ascii="Times New Roman" w:hAnsi="Times New Roman"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color w:val="000000"/>
          <w:sz w:val="20"/>
          <w:szCs w:val="20"/>
        </w:rPr>
        <w:tab/>
      </w:r>
      <w:r w:rsidR="00FD2E98" w:rsidRPr="00FD2E9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2E98">
        <w:rPr>
          <w:rFonts w:ascii="Times New Roman" w:hAnsi="Times New Roman"/>
          <w:color w:val="000000"/>
          <w:sz w:val="20"/>
          <w:szCs w:val="20"/>
        </w:rPr>
        <w:t>Komitet Nauk Etnologicznych PAN</w:t>
      </w:r>
    </w:p>
    <w:p w14:paraId="6F280870" w14:textId="42F7F067" w:rsidR="00984D55" w:rsidRPr="00FD2E98" w:rsidRDefault="00FD2E98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2E9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D2E98"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 </w:t>
      </w:r>
      <w:r w:rsidR="005D2E9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984D55" w:rsidRPr="00FD2E98">
        <w:rPr>
          <w:rFonts w:ascii="Times New Roman" w:hAnsi="Times New Roman"/>
          <w:b/>
          <w:bCs/>
          <w:color w:val="000000"/>
          <w:sz w:val="20"/>
          <w:szCs w:val="20"/>
        </w:rPr>
        <w:t>współpraca</w:t>
      </w:r>
      <w:r w:rsidR="00984D55" w:rsidRPr="00FD2E9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DD8B130" w14:textId="3CCE779C" w:rsidR="00984D55" w:rsidRPr="00FD2E98" w:rsidRDefault="00FD2E98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2E98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5D2E92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D2E9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4D55" w:rsidRPr="00FD2E98">
        <w:rPr>
          <w:rFonts w:ascii="Times New Roman" w:hAnsi="Times New Roman"/>
          <w:color w:val="000000"/>
          <w:sz w:val="20"/>
          <w:szCs w:val="20"/>
        </w:rPr>
        <w:t xml:space="preserve">Muzeum Etnograficzne w Krakowie </w:t>
      </w:r>
    </w:p>
    <w:p w14:paraId="2D126C0F" w14:textId="57CF6D7E" w:rsidR="00984D55" w:rsidRPr="00FD2E98" w:rsidRDefault="005D2E92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984D55" w:rsidRPr="00FD2E98">
        <w:rPr>
          <w:rFonts w:ascii="Times New Roman" w:hAnsi="Times New Roman"/>
          <w:color w:val="000000"/>
          <w:sz w:val="20"/>
          <w:szCs w:val="20"/>
        </w:rPr>
        <w:t>Polskie Towarzystwo Ludoznawcze – Oddział w Krakowie i Sekcja Metodologiczna</w:t>
      </w:r>
    </w:p>
    <w:p w14:paraId="36C84B66" w14:textId="4BA86219" w:rsidR="00984D55" w:rsidRPr="00FD2E98" w:rsidRDefault="00FD2E98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D2E98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D2E92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984D55" w:rsidRPr="00FD2E98">
        <w:rPr>
          <w:rFonts w:ascii="Times New Roman" w:hAnsi="Times New Roman"/>
          <w:color w:val="000000"/>
          <w:sz w:val="20"/>
          <w:szCs w:val="20"/>
        </w:rPr>
        <w:t>Pracownia Etnograficzna IAE PAN w Krakowie</w:t>
      </w:r>
    </w:p>
    <w:p w14:paraId="77FE8C68" w14:textId="7AD5CE0A" w:rsidR="00984D55" w:rsidRPr="00FD2E98" w:rsidRDefault="00FD2E98" w:rsidP="00FD2E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D2E9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984D55" w:rsidRPr="00FD2E98">
        <w:rPr>
          <w:rFonts w:ascii="Times New Roman" w:hAnsi="Times New Roman"/>
          <w:b/>
          <w:bCs/>
          <w:sz w:val="20"/>
          <w:szCs w:val="20"/>
        </w:rPr>
        <w:t>Komitet organizacyjny:</w:t>
      </w:r>
    </w:p>
    <w:p w14:paraId="7B5D5B47" w14:textId="7CCFA4A8" w:rsidR="00984D55" w:rsidRPr="00934049" w:rsidRDefault="00FD2E98" w:rsidP="005D2E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984D55" w:rsidRPr="00934049">
        <w:rPr>
          <w:rFonts w:ascii="Times New Roman" w:hAnsi="Times New Roman"/>
          <w:sz w:val="20"/>
          <w:szCs w:val="20"/>
        </w:rPr>
        <w:t xml:space="preserve">dr hab. Róża </w:t>
      </w:r>
      <w:proofErr w:type="spellStart"/>
      <w:r w:rsidR="00984D55" w:rsidRPr="00934049">
        <w:rPr>
          <w:rFonts w:ascii="Times New Roman" w:hAnsi="Times New Roman"/>
          <w:sz w:val="20"/>
          <w:szCs w:val="20"/>
        </w:rPr>
        <w:t>Godula-Węcławowicz</w:t>
      </w:r>
      <w:proofErr w:type="spellEnd"/>
      <w:r w:rsidR="00984D55" w:rsidRPr="00934049">
        <w:rPr>
          <w:rFonts w:ascii="Times New Roman" w:hAnsi="Times New Roman"/>
          <w:sz w:val="20"/>
          <w:szCs w:val="20"/>
        </w:rPr>
        <w:t>, prof. PA</w:t>
      </w:r>
      <w:r w:rsidR="005D2E92">
        <w:rPr>
          <w:rFonts w:ascii="Times New Roman" w:hAnsi="Times New Roman"/>
          <w:sz w:val="20"/>
          <w:szCs w:val="20"/>
        </w:rPr>
        <w:t xml:space="preserve">N                       </w:t>
      </w:r>
      <w:r w:rsidR="00984D55" w:rsidRPr="00934049">
        <w:rPr>
          <w:rFonts w:ascii="Times New Roman" w:hAnsi="Times New Roman"/>
          <w:sz w:val="20"/>
          <w:szCs w:val="20"/>
        </w:rPr>
        <w:t>dr hab. Stanisława Trebunia-</w:t>
      </w:r>
      <w:proofErr w:type="spellStart"/>
      <w:r w:rsidR="00984D55" w:rsidRPr="00934049">
        <w:rPr>
          <w:rFonts w:ascii="Times New Roman" w:hAnsi="Times New Roman"/>
          <w:sz w:val="20"/>
          <w:szCs w:val="20"/>
        </w:rPr>
        <w:t>Staszel</w:t>
      </w:r>
      <w:proofErr w:type="spellEnd"/>
      <w:r w:rsidR="00984D55" w:rsidRPr="00934049">
        <w:rPr>
          <w:rFonts w:ascii="Times New Roman" w:hAnsi="Times New Roman"/>
          <w:sz w:val="20"/>
          <w:szCs w:val="20"/>
        </w:rPr>
        <w:t xml:space="preserve"> </w:t>
      </w:r>
    </w:p>
    <w:p w14:paraId="594D10B2" w14:textId="44ECB88B" w:rsidR="00FD2E98" w:rsidRDefault="00FD2E98" w:rsidP="005D2E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D2E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984D55" w:rsidRPr="00934049">
        <w:rPr>
          <w:rFonts w:ascii="Times New Roman" w:hAnsi="Times New Roman"/>
          <w:sz w:val="20"/>
          <w:szCs w:val="20"/>
        </w:rPr>
        <w:t xml:space="preserve">prof. dr hab. Janusz Barański </w:t>
      </w:r>
      <w:r w:rsidR="00984D55" w:rsidRPr="00934049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="00984D55" w:rsidRPr="00934049">
        <w:rPr>
          <w:rFonts w:ascii="Times New Roman" w:hAnsi="Times New Roman"/>
          <w:sz w:val="20"/>
          <w:szCs w:val="20"/>
        </w:rPr>
        <w:t xml:space="preserve">dr hab. Patrycja </w:t>
      </w:r>
      <w:proofErr w:type="spellStart"/>
      <w:r w:rsidR="00984D55" w:rsidRPr="00934049">
        <w:rPr>
          <w:rFonts w:ascii="Times New Roman" w:hAnsi="Times New Roman"/>
          <w:sz w:val="20"/>
          <w:szCs w:val="20"/>
        </w:rPr>
        <w:t>Trzeszczyńska</w:t>
      </w:r>
      <w:proofErr w:type="spellEnd"/>
      <w:r>
        <w:rPr>
          <w:rFonts w:ascii="Times New Roman" w:hAnsi="Times New Roman"/>
        </w:rPr>
        <w:t xml:space="preserve">  </w:t>
      </w:r>
    </w:p>
    <w:p w14:paraId="2106C2F0" w14:textId="7B1DD817" w:rsidR="00984D55" w:rsidRDefault="00FD2E98" w:rsidP="005D2E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="005D2E92">
        <w:rPr>
          <w:rFonts w:ascii="Times New Roman" w:hAnsi="Times New Roman"/>
        </w:rPr>
        <w:t xml:space="preserve"> </w:t>
      </w:r>
      <w:r w:rsidR="005D2E92">
        <w:rPr>
          <w:rFonts w:ascii="Times New Roman" w:hAnsi="Times New Roman"/>
          <w:sz w:val="20"/>
          <w:szCs w:val="20"/>
        </w:rPr>
        <w:t>dr Renata Hołda</w:t>
      </w:r>
      <w:r w:rsidR="005D2E92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</w:r>
      <w:r w:rsidR="005D2E92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984D55" w:rsidRPr="00934049">
        <w:rPr>
          <w:rFonts w:ascii="Times New Roman" w:hAnsi="Times New Roman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 xml:space="preserve"> </w:t>
      </w:r>
      <w:r w:rsidR="00984D55" w:rsidRPr="00934049">
        <w:rPr>
          <w:rFonts w:ascii="Times New Roman" w:hAnsi="Times New Roman"/>
          <w:sz w:val="20"/>
          <w:szCs w:val="20"/>
        </w:rPr>
        <w:t>Łukasz</w:t>
      </w:r>
      <w:r w:rsidR="005D2E92">
        <w:rPr>
          <w:rFonts w:ascii="Times New Roman" w:hAnsi="Times New Roman"/>
          <w:sz w:val="20"/>
          <w:szCs w:val="20"/>
        </w:rPr>
        <w:t xml:space="preserve"> S</w:t>
      </w:r>
      <w:r w:rsidR="00984D55" w:rsidRPr="00934049">
        <w:rPr>
          <w:rFonts w:ascii="Times New Roman" w:hAnsi="Times New Roman"/>
          <w:sz w:val="20"/>
          <w:szCs w:val="20"/>
        </w:rPr>
        <w:t>ochacki</w:t>
      </w:r>
      <w:bookmarkStart w:id="0" w:name="_GoBack"/>
      <w:bookmarkEnd w:id="0"/>
    </w:p>
    <w:p w14:paraId="113929B3" w14:textId="33E7BBEB" w:rsidR="00E12C85" w:rsidRPr="003C2EC7" w:rsidRDefault="00E12C85" w:rsidP="00706D43">
      <w:pPr>
        <w:spacing w:before="600" w:after="240"/>
        <w:ind w:firstLine="0"/>
        <w:jc w:val="center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21</w:t>
      </w:r>
      <w:r w:rsidR="00202998" w:rsidRPr="003C2EC7">
        <w:rPr>
          <w:rFonts w:ascii="Times New Roman" w:hAnsi="Times New Roman" w:cs="Times New Roman"/>
          <w:b/>
          <w:bCs/>
        </w:rPr>
        <w:t>.</w:t>
      </w:r>
      <w:r w:rsidR="00F175A0" w:rsidRPr="003C2EC7">
        <w:rPr>
          <w:rFonts w:ascii="Times New Roman" w:hAnsi="Times New Roman" w:cs="Times New Roman"/>
          <w:b/>
          <w:bCs/>
        </w:rPr>
        <w:t>10</w:t>
      </w:r>
      <w:r w:rsidR="00202998" w:rsidRPr="003C2EC7">
        <w:rPr>
          <w:rFonts w:ascii="Times New Roman" w:hAnsi="Times New Roman" w:cs="Times New Roman"/>
          <w:b/>
          <w:bCs/>
        </w:rPr>
        <w:t>.</w:t>
      </w:r>
      <w:r w:rsidRPr="003C2EC7">
        <w:rPr>
          <w:rFonts w:ascii="Times New Roman" w:hAnsi="Times New Roman" w:cs="Times New Roman"/>
          <w:b/>
          <w:bCs/>
        </w:rPr>
        <w:t>2021 r.</w:t>
      </w:r>
      <w:r w:rsidR="000811AE" w:rsidRPr="003C2EC7">
        <w:rPr>
          <w:rFonts w:ascii="Times New Roman" w:hAnsi="Times New Roman" w:cs="Times New Roman"/>
          <w:b/>
          <w:bCs/>
        </w:rPr>
        <w:t xml:space="preserve"> (czwartek)</w:t>
      </w:r>
    </w:p>
    <w:p w14:paraId="2B6C0DEA" w14:textId="05BF7849" w:rsidR="00F175A0" w:rsidRPr="003C2EC7" w:rsidRDefault="00F175A0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9.00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9.30</w:t>
      </w:r>
      <w:r w:rsidR="00706D43">
        <w:rPr>
          <w:rFonts w:ascii="Times New Roman" w:hAnsi="Times New Roman" w:cs="Times New Roman"/>
          <w:b/>
          <w:bCs/>
        </w:rPr>
        <w:t xml:space="preserve"> | </w:t>
      </w:r>
      <w:r w:rsidR="00706D43" w:rsidRPr="00706D43">
        <w:rPr>
          <w:rFonts w:ascii="Times New Roman" w:hAnsi="Times New Roman" w:cs="Times New Roman"/>
          <w:b/>
          <w:bCs/>
          <w:i/>
          <w:iCs/>
        </w:rPr>
        <w:t>Otwarcie Krakowskiej Konferencji Etnograficznej</w:t>
      </w:r>
    </w:p>
    <w:p w14:paraId="64FF4201" w14:textId="68BC87B3" w:rsidR="00804A32" w:rsidRPr="003C2EC7" w:rsidRDefault="00986D74" w:rsidP="00B76DCD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>p</w:t>
      </w:r>
      <w:r w:rsidR="00804A32" w:rsidRPr="003C2EC7">
        <w:rPr>
          <w:rFonts w:ascii="Times New Roman" w:hAnsi="Times New Roman" w:cs="Times New Roman"/>
        </w:rPr>
        <w:t>rof. dr hab. Janusz Kruk, dyrektor Wydziału II Historyczno-Filozoficznego PAU</w:t>
      </w:r>
    </w:p>
    <w:p w14:paraId="450C3BE9" w14:textId="60E3E0BE" w:rsidR="00804A32" w:rsidRPr="003C2EC7" w:rsidRDefault="00804A32" w:rsidP="00B76DCD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>dr hab. Stanisława Trebunia-</w:t>
      </w:r>
      <w:proofErr w:type="spellStart"/>
      <w:r w:rsidRPr="003C2EC7">
        <w:rPr>
          <w:rFonts w:ascii="Times New Roman" w:hAnsi="Times New Roman" w:cs="Times New Roman"/>
        </w:rPr>
        <w:t>Staszel</w:t>
      </w:r>
      <w:proofErr w:type="spellEnd"/>
      <w:r w:rsidRPr="003C2EC7">
        <w:rPr>
          <w:rFonts w:ascii="Times New Roman" w:hAnsi="Times New Roman" w:cs="Times New Roman"/>
        </w:rPr>
        <w:t>, dyrektor Instytutu Etnologii i Antropologii Kulturowej UJ</w:t>
      </w:r>
    </w:p>
    <w:p w14:paraId="2D6AB60F" w14:textId="67011F55" w:rsidR="00B76DCD" w:rsidRPr="00706D43" w:rsidRDefault="00471A88" w:rsidP="00706D43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dr hab. Róża </w:t>
      </w:r>
      <w:proofErr w:type="spellStart"/>
      <w:r w:rsidRPr="003C2EC7">
        <w:rPr>
          <w:rFonts w:ascii="Times New Roman" w:hAnsi="Times New Roman" w:cs="Times New Roman"/>
        </w:rPr>
        <w:t>Godula-Węcławowicz</w:t>
      </w:r>
      <w:proofErr w:type="spellEnd"/>
      <w:r w:rsidR="001633E4" w:rsidRPr="003C2EC7">
        <w:rPr>
          <w:rFonts w:ascii="Times New Roman" w:hAnsi="Times New Roman" w:cs="Times New Roman"/>
        </w:rPr>
        <w:t xml:space="preserve"> prof. PAN,</w:t>
      </w:r>
      <w:r w:rsidRPr="003C2EC7">
        <w:rPr>
          <w:rFonts w:ascii="Times New Roman" w:hAnsi="Times New Roman" w:cs="Times New Roman"/>
        </w:rPr>
        <w:t xml:space="preserve"> </w:t>
      </w:r>
      <w:r w:rsidR="001633E4" w:rsidRPr="003C2EC7">
        <w:rPr>
          <w:rFonts w:ascii="Times New Roman" w:hAnsi="Times New Roman" w:cs="Times New Roman"/>
        </w:rPr>
        <w:t>p</w:t>
      </w:r>
      <w:r w:rsidRPr="003C2EC7">
        <w:rPr>
          <w:rFonts w:ascii="Times New Roman" w:hAnsi="Times New Roman" w:cs="Times New Roman"/>
        </w:rPr>
        <w:t>rzewodnicząca Komisji Etnograficznej PAU</w:t>
      </w:r>
    </w:p>
    <w:p w14:paraId="72FA58A8" w14:textId="52BE148F" w:rsidR="00EA5915" w:rsidRPr="003C2EC7" w:rsidRDefault="00775E36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9</w:t>
      </w:r>
      <w:r w:rsidR="00E12C85" w:rsidRPr="003C2EC7">
        <w:rPr>
          <w:rFonts w:ascii="Times New Roman" w:hAnsi="Times New Roman" w:cs="Times New Roman"/>
          <w:b/>
          <w:bCs/>
        </w:rPr>
        <w:t>.</w:t>
      </w:r>
      <w:r w:rsidR="00F175A0" w:rsidRPr="003C2EC7">
        <w:rPr>
          <w:rFonts w:ascii="Times New Roman" w:hAnsi="Times New Roman" w:cs="Times New Roman"/>
          <w:b/>
          <w:bCs/>
        </w:rPr>
        <w:t>3</w:t>
      </w:r>
      <w:r w:rsidR="00E12C85" w:rsidRPr="003C2EC7">
        <w:rPr>
          <w:rFonts w:ascii="Times New Roman" w:hAnsi="Times New Roman" w:cs="Times New Roman"/>
          <w:b/>
          <w:bCs/>
        </w:rPr>
        <w:t>0</w:t>
      </w:r>
      <w:r w:rsidR="00F175A0" w:rsidRPr="003C2EC7">
        <w:rPr>
          <w:rFonts w:ascii="Times New Roman" w:hAnsi="Times New Roman" w:cs="Times New Roman"/>
          <w:b/>
          <w:bCs/>
        </w:rPr>
        <w:t xml:space="preserve"> - </w:t>
      </w:r>
      <w:r w:rsidR="00A22615" w:rsidRPr="003C2EC7">
        <w:rPr>
          <w:rFonts w:ascii="Times New Roman" w:hAnsi="Times New Roman" w:cs="Times New Roman"/>
          <w:b/>
          <w:bCs/>
        </w:rPr>
        <w:t>1</w:t>
      </w:r>
      <w:r w:rsidR="008374E5" w:rsidRPr="003C2EC7">
        <w:rPr>
          <w:rFonts w:ascii="Times New Roman" w:hAnsi="Times New Roman" w:cs="Times New Roman"/>
          <w:b/>
          <w:bCs/>
        </w:rPr>
        <w:t>2</w:t>
      </w:r>
      <w:r w:rsidR="00A22615" w:rsidRPr="003C2EC7">
        <w:rPr>
          <w:rFonts w:ascii="Times New Roman" w:hAnsi="Times New Roman" w:cs="Times New Roman"/>
          <w:b/>
          <w:bCs/>
        </w:rPr>
        <w:t xml:space="preserve">.00 | </w:t>
      </w:r>
      <w:r w:rsidR="00706D43">
        <w:rPr>
          <w:rFonts w:ascii="Times New Roman" w:hAnsi="Times New Roman" w:cs="Times New Roman"/>
          <w:b/>
          <w:bCs/>
        </w:rPr>
        <w:t xml:space="preserve">Panel 1: </w:t>
      </w:r>
      <w:r w:rsidR="004F5858" w:rsidRPr="00706D43">
        <w:rPr>
          <w:rFonts w:ascii="Times New Roman" w:hAnsi="Times New Roman" w:cs="Times New Roman"/>
          <w:b/>
          <w:bCs/>
          <w:i/>
          <w:iCs/>
        </w:rPr>
        <w:t>Historie</w:t>
      </w:r>
    </w:p>
    <w:p w14:paraId="3F03FED0" w14:textId="3B2392EE" w:rsidR="004F5858" w:rsidRPr="003C2EC7" w:rsidRDefault="004F5858" w:rsidP="00B76DCD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dr hab. Róża </w:t>
      </w:r>
      <w:proofErr w:type="spellStart"/>
      <w:r w:rsidRPr="003C2EC7">
        <w:rPr>
          <w:rFonts w:ascii="Times New Roman" w:hAnsi="Times New Roman" w:cs="Times New Roman"/>
        </w:rPr>
        <w:t>Godula-Węcławowicz</w:t>
      </w:r>
      <w:proofErr w:type="spellEnd"/>
      <w:r w:rsidR="001633E4" w:rsidRPr="003C2EC7">
        <w:rPr>
          <w:rFonts w:ascii="Times New Roman" w:hAnsi="Times New Roman" w:cs="Times New Roman"/>
        </w:rPr>
        <w:t xml:space="preserve"> prof. PAN</w:t>
      </w:r>
      <w:r w:rsidR="00804A32" w:rsidRPr="003C2EC7">
        <w:rPr>
          <w:rFonts w:ascii="Times New Roman" w:hAnsi="Times New Roman" w:cs="Times New Roman"/>
        </w:rPr>
        <w:t xml:space="preserve">, </w:t>
      </w:r>
      <w:r w:rsidRPr="003C2EC7">
        <w:rPr>
          <w:rFonts w:ascii="Times New Roman" w:hAnsi="Times New Roman" w:cs="Times New Roman"/>
        </w:rPr>
        <w:t>dr Renata Hołda</w:t>
      </w:r>
      <w:r w:rsidR="00804A32" w:rsidRPr="003C2EC7">
        <w:rPr>
          <w:rFonts w:ascii="Times New Roman" w:hAnsi="Times New Roman" w:cs="Times New Roman"/>
        </w:rPr>
        <w:t xml:space="preserve"> | </w:t>
      </w:r>
      <w:r w:rsidR="00804A32" w:rsidRPr="003C2EC7">
        <w:rPr>
          <w:rFonts w:ascii="Times New Roman" w:hAnsi="Times New Roman" w:cs="Times New Roman"/>
          <w:i/>
        </w:rPr>
        <w:t>95-lecie Komisji Etnograficznej PAU</w:t>
      </w:r>
    </w:p>
    <w:p w14:paraId="03B9239B" w14:textId="27CD7872" w:rsidR="004F5858" w:rsidRPr="003C2EC7" w:rsidRDefault="001633E4" w:rsidP="00B76DCD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>mgr</w:t>
      </w:r>
      <w:r w:rsidR="004F5858" w:rsidRPr="003C2EC7">
        <w:rPr>
          <w:rFonts w:ascii="Times New Roman" w:hAnsi="Times New Roman" w:cs="Times New Roman"/>
        </w:rPr>
        <w:t xml:space="preserve"> Magdalena Zych</w:t>
      </w:r>
      <w:r w:rsidRPr="003C2EC7">
        <w:rPr>
          <w:rFonts w:ascii="Times New Roman" w:hAnsi="Times New Roman" w:cs="Times New Roman"/>
        </w:rPr>
        <w:t xml:space="preserve"> </w:t>
      </w:r>
      <w:r w:rsidR="00804A32" w:rsidRPr="003C2EC7">
        <w:rPr>
          <w:rFonts w:ascii="Times New Roman" w:hAnsi="Times New Roman" w:cs="Times New Roman"/>
        </w:rPr>
        <w:t xml:space="preserve">| </w:t>
      </w:r>
      <w:r w:rsidR="00804A32" w:rsidRPr="003C2EC7">
        <w:rPr>
          <w:rFonts w:ascii="Times New Roman" w:hAnsi="Times New Roman" w:cs="Times New Roman"/>
          <w:i/>
        </w:rPr>
        <w:t>Komisja Etnograficzna Polskiej Akademii Umiejętności i środowisko Muzeum Etnograficznego w Krakowie – relacje i współpraca</w:t>
      </w:r>
      <w:r w:rsidR="00804A32" w:rsidRPr="003C2EC7">
        <w:rPr>
          <w:rFonts w:ascii="Times New Roman" w:hAnsi="Times New Roman" w:cs="Times New Roman"/>
        </w:rPr>
        <w:t> </w:t>
      </w:r>
    </w:p>
    <w:p w14:paraId="42C199B8" w14:textId="44F82B4B" w:rsidR="00110E99" w:rsidRDefault="004F5858" w:rsidP="00AD0301">
      <w:pPr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 xml:space="preserve">dr hab. Przemysław Marcin Żukowski | </w:t>
      </w:r>
      <w:r w:rsidRPr="003C2EC7">
        <w:rPr>
          <w:rFonts w:ascii="Times New Roman" w:hAnsi="Times New Roman" w:cs="Times New Roman"/>
          <w:i/>
          <w:iCs/>
        </w:rPr>
        <w:t>Etnologia (etnografia i antropologia) w Uniwersytecie Jagiellońskim w Krakowie i w Uniwersytecie Stefana Batorego w Wilnie w latach Drugiej Rzeczypospolitej. Katedry i ludzie</w:t>
      </w:r>
    </w:p>
    <w:p w14:paraId="7FA1C79D" w14:textId="4929171A" w:rsidR="00706D43" w:rsidRPr="00706D43" w:rsidRDefault="00706D43" w:rsidP="00706D43">
      <w:pPr>
        <w:spacing w:after="24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11.30 - 12.00 | Dyskusja</w:t>
      </w:r>
    </w:p>
    <w:p w14:paraId="43A306FC" w14:textId="22452841" w:rsidR="001C268F" w:rsidRPr="003C2EC7" w:rsidRDefault="001C268F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lastRenderedPageBreak/>
        <w:t>12</w:t>
      </w:r>
      <w:r w:rsidR="00EA3694" w:rsidRPr="003C2EC7">
        <w:rPr>
          <w:rFonts w:ascii="Times New Roman" w:hAnsi="Times New Roman" w:cs="Times New Roman"/>
          <w:b/>
          <w:bCs/>
        </w:rPr>
        <w:t>.00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13</w:t>
      </w:r>
      <w:r w:rsidR="00EA3694" w:rsidRPr="003C2EC7">
        <w:rPr>
          <w:rFonts w:ascii="Times New Roman" w:hAnsi="Times New Roman" w:cs="Times New Roman"/>
          <w:b/>
          <w:bCs/>
        </w:rPr>
        <w:t>.</w:t>
      </w:r>
      <w:r w:rsidR="00C95291" w:rsidRPr="003C2EC7">
        <w:rPr>
          <w:rFonts w:ascii="Times New Roman" w:hAnsi="Times New Roman" w:cs="Times New Roman"/>
          <w:b/>
          <w:bCs/>
        </w:rPr>
        <w:t>0</w:t>
      </w:r>
      <w:r w:rsidR="00EA3694" w:rsidRPr="003C2EC7">
        <w:rPr>
          <w:rFonts w:ascii="Times New Roman" w:hAnsi="Times New Roman" w:cs="Times New Roman"/>
          <w:b/>
          <w:bCs/>
        </w:rPr>
        <w:t>0</w:t>
      </w:r>
      <w:r w:rsidRPr="003C2EC7">
        <w:rPr>
          <w:rFonts w:ascii="Times New Roman" w:hAnsi="Times New Roman" w:cs="Times New Roman"/>
          <w:b/>
          <w:bCs/>
        </w:rPr>
        <w:t xml:space="preserve"> |</w:t>
      </w:r>
      <w:r w:rsidR="00706D43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Przerwa</w:t>
      </w:r>
      <w:r w:rsidR="00706D43">
        <w:rPr>
          <w:rFonts w:ascii="Times New Roman" w:hAnsi="Times New Roman" w:cs="Times New Roman"/>
          <w:b/>
          <w:bCs/>
        </w:rPr>
        <w:t xml:space="preserve"> obiadowa</w:t>
      </w:r>
    </w:p>
    <w:p w14:paraId="612CA155" w14:textId="24EC2B18" w:rsidR="004F5858" w:rsidRPr="003C2EC7" w:rsidRDefault="001C268F" w:rsidP="00706D43">
      <w:pPr>
        <w:spacing w:before="360" w:after="24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  <w:b/>
          <w:bCs/>
        </w:rPr>
        <w:t>13.</w:t>
      </w:r>
      <w:r w:rsidR="00C95291" w:rsidRPr="003C2EC7">
        <w:rPr>
          <w:rFonts w:ascii="Times New Roman" w:hAnsi="Times New Roman" w:cs="Times New Roman"/>
          <w:b/>
          <w:bCs/>
        </w:rPr>
        <w:t>0</w:t>
      </w:r>
      <w:r w:rsidR="00EA3694" w:rsidRPr="003C2EC7">
        <w:rPr>
          <w:rFonts w:ascii="Times New Roman" w:hAnsi="Times New Roman" w:cs="Times New Roman"/>
          <w:b/>
          <w:bCs/>
        </w:rPr>
        <w:t>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="0031196F" w:rsidRPr="003C2EC7">
        <w:rPr>
          <w:rFonts w:ascii="Times New Roman" w:hAnsi="Times New Roman" w:cs="Times New Roman"/>
          <w:b/>
          <w:bCs/>
        </w:rPr>
        <w:t>14.</w:t>
      </w:r>
      <w:r w:rsidR="00706D43">
        <w:rPr>
          <w:rFonts w:ascii="Times New Roman" w:hAnsi="Times New Roman" w:cs="Times New Roman"/>
          <w:b/>
          <w:bCs/>
        </w:rPr>
        <w:t>1</w:t>
      </w:r>
      <w:r w:rsidR="0031196F" w:rsidRPr="003C2EC7">
        <w:rPr>
          <w:rFonts w:ascii="Times New Roman" w:hAnsi="Times New Roman" w:cs="Times New Roman"/>
          <w:b/>
          <w:bCs/>
        </w:rPr>
        <w:t>5</w:t>
      </w:r>
      <w:r w:rsidR="00EB5549" w:rsidRPr="003C2EC7">
        <w:rPr>
          <w:rFonts w:ascii="Times New Roman" w:hAnsi="Times New Roman" w:cs="Times New Roman"/>
          <w:b/>
          <w:bCs/>
        </w:rPr>
        <w:t xml:space="preserve"> </w:t>
      </w:r>
      <w:r w:rsidR="00F528B6" w:rsidRPr="003C2EC7">
        <w:rPr>
          <w:rFonts w:ascii="Times New Roman" w:hAnsi="Times New Roman" w:cs="Times New Roman"/>
          <w:b/>
          <w:bCs/>
        </w:rPr>
        <w:t xml:space="preserve">| </w:t>
      </w:r>
      <w:r w:rsidR="00706D43">
        <w:rPr>
          <w:rFonts w:ascii="Times New Roman" w:hAnsi="Times New Roman" w:cs="Times New Roman"/>
          <w:b/>
          <w:bCs/>
        </w:rPr>
        <w:t xml:space="preserve">Panel 2: </w:t>
      </w:r>
      <w:r w:rsidR="004F5858" w:rsidRPr="00706D43">
        <w:rPr>
          <w:rFonts w:ascii="Times New Roman" w:hAnsi="Times New Roman" w:cs="Times New Roman"/>
          <w:b/>
          <w:bCs/>
          <w:i/>
          <w:iCs/>
        </w:rPr>
        <w:t>Relacje</w:t>
      </w:r>
    </w:p>
    <w:p w14:paraId="6620BB01" w14:textId="67536F74" w:rsidR="005C29BA" w:rsidRDefault="005C29BA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dr Jerzy </w:t>
      </w:r>
      <w:proofErr w:type="spellStart"/>
      <w:r w:rsidRPr="003C2EC7">
        <w:rPr>
          <w:rFonts w:ascii="Times New Roman" w:hAnsi="Times New Roman" w:cs="Times New Roman"/>
        </w:rPr>
        <w:t>Baradziej</w:t>
      </w:r>
      <w:proofErr w:type="spellEnd"/>
      <w:r w:rsidRPr="003C2EC7">
        <w:rPr>
          <w:rFonts w:ascii="Times New Roman" w:hAnsi="Times New Roman" w:cs="Times New Roman"/>
        </w:rPr>
        <w:t xml:space="preserve"> | </w:t>
      </w:r>
      <w:r w:rsidRPr="003C2EC7">
        <w:rPr>
          <w:rFonts w:ascii="Times New Roman" w:hAnsi="Times New Roman" w:cs="Times New Roman"/>
          <w:i/>
        </w:rPr>
        <w:t xml:space="preserve">Potrzebujemy </w:t>
      </w:r>
      <w:proofErr w:type="spellStart"/>
      <w:r w:rsidRPr="003C2EC7">
        <w:rPr>
          <w:rFonts w:ascii="Times New Roman" w:hAnsi="Times New Roman" w:cs="Times New Roman"/>
          <w:i/>
        </w:rPr>
        <w:t>ethosu</w:t>
      </w:r>
      <w:proofErr w:type="spellEnd"/>
      <w:r w:rsidRPr="003C2EC7">
        <w:rPr>
          <w:rFonts w:ascii="Times New Roman" w:hAnsi="Times New Roman" w:cs="Times New Roman"/>
          <w:i/>
        </w:rPr>
        <w:t xml:space="preserve"> a nie kodek</w:t>
      </w:r>
      <w:r w:rsidRPr="00682DF9">
        <w:rPr>
          <w:rFonts w:ascii="Times New Roman" w:hAnsi="Times New Roman" w:cs="Times New Roman"/>
          <w:i/>
        </w:rPr>
        <w:t>s</w:t>
      </w:r>
      <w:r w:rsidRPr="003C2EC7">
        <w:rPr>
          <w:rFonts w:ascii="Times New Roman" w:hAnsi="Times New Roman" w:cs="Times New Roman"/>
          <w:i/>
        </w:rPr>
        <w:t>u etycznego. Kilka uwaga na temat etycznych aspektów pracy antropologa</w:t>
      </w:r>
    </w:p>
    <w:p w14:paraId="6A69D0B8" w14:textId="14784CA3" w:rsidR="004F5858" w:rsidRPr="003C2EC7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lic. Alex Nadia </w:t>
      </w:r>
      <w:proofErr w:type="spellStart"/>
      <w:r w:rsidRPr="003C2EC7">
        <w:rPr>
          <w:rFonts w:ascii="Times New Roman" w:hAnsi="Times New Roman" w:cs="Times New Roman"/>
        </w:rPr>
        <w:t>Janiczak</w:t>
      </w:r>
      <w:proofErr w:type="spellEnd"/>
      <w:r w:rsidRPr="003C2EC7">
        <w:rPr>
          <w:rFonts w:ascii="Times New Roman" w:hAnsi="Times New Roman" w:cs="Times New Roman"/>
        </w:rPr>
        <w:t xml:space="preserve">, </w:t>
      </w:r>
      <w:r w:rsidR="00D02446">
        <w:rPr>
          <w:rFonts w:ascii="Times New Roman" w:hAnsi="Times New Roman" w:cs="Times New Roman"/>
        </w:rPr>
        <w:t>mgr</w:t>
      </w:r>
      <w:r w:rsidRPr="003C2EC7">
        <w:rPr>
          <w:rFonts w:ascii="Times New Roman" w:hAnsi="Times New Roman" w:cs="Times New Roman"/>
        </w:rPr>
        <w:t xml:space="preserve"> Krzysztof Hankus | </w:t>
      </w:r>
      <w:r w:rsidRPr="003C2EC7">
        <w:rPr>
          <w:rFonts w:ascii="Times New Roman" w:hAnsi="Times New Roman" w:cs="Times New Roman"/>
          <w:i/>
        </w:rPr>
        <w:t>Etnografia anarchistyczna jako praktyka społecznego wytwarzania wiedzy</w:t>
      </w:r>
    </w:p>
    <w:p w14:paraId="6A556E9A" w14:textId="135D28EF" w:rsidR="004F5858" w:rsidRPr="003C2EC7" w:rsidRDefault="0020299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  <w:bCs/>
        </w:rPr>
        <w:t>mgr</w:t>
      </w:r>
      <w:r w:rsidR="001633E4" w:rsidRPr="003C2EC7">
        <w:rPr>
          <w:rFonts w:ascii="Times New Roman" w:hAnsi="Times New Roman" w:cs="Times New Roman"/>
        </w:rPr>
        <w:t xml:space="preserve"> </w:t>
      </w:r>
      <w:r w:rsidR="004F5858" w:rsidRPr="003C2EC7">
        <w:rPr>
          <w:rFonts w:ascii="Times New Roman" w:hAnsi="Times New Roman" w:cs="Times New Roman"/>
        </w:rPr>
        <w:t xml:space="preserve">Krzysztof Hankus | </w:t>
      </w:r>
      <w:r w:rsidR="004F5858" w:rsidRPr="003C2EC7">
        <w:rPr>
          <w:rFonts w:ascii="Times New Roman" w:hAnsi="Times New Roman" w:cs="Times New Roman"/>
          <w:i/>
        </w:rPr>
        <w:t xml:space="preserve">Antropologia anarchistyczna Davida </w:t>
      </w:r>
      <w:proofErr w:type="spellStart"/>
      <w:r w:rsidR="004F5858" w:rsidRPr="003C2EC7">
        <w:rPr>
          <w:rFonts w:ascii="Times New Roman" w:hAnsi="Times New Roman" w:cs="Times New Roman"/>
          <w:i/>
        </w:rPr>
        <w:t>Graebera</w:t>
      </w:r>
      <w:proofErr w:type="spellEnd"/>
    </w:p>
    <w:p w14:paraId="1D37D130" w14:textId="2E3762FE" w:rsidR="004F5858" w:rsidRPr="003C2EC7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lic. Natalia Ostaszewska | </w:t>
      </w:r>
      <w:r w:rsidRPr="003C2EC7">
        <w:rPr>
          <w:rFonts w:ascii="Times New Roman" w:hAnsi="Times New Roman" w:cs="Times New Roman"/>
          <w:i/>
        </w:rPr>
        <w:t>Badając poliamorię. Emocje i etyka w terenie</w:t>
      </w:r>
    </w:p>
    <w:p w14:paraId="70CEE37D" w14:textId="3719734D" w:rsidR="00706D43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mgr Hubert </w:t>
      </w:r>
      <w:proofErr w:type="spellStart"/>
      <w:r w:rsidRPr="003C2EC7">
        <w:rPr>
          <w:rFonts w:ascii="Times New Roman" w:hAnsi="Times New Roman" w:cs="Times New Roman"/>
        </w:rPr>
        <w:t>Tubacki</w:t>
      </w:r>
      <w:proofErr w:type="spellEnd"/>
      <w:r w:rsidRPr="003C2EC7">
        <w:rPr>
          <w:rFonts w:ascii="Times New Roman" w:hAnsi="Times New Roman" w:cs="Times New Roman"/>
        </w:rPr>
        <w:t xml:space="preserve"> | </w:t>
      </w:r>
      <w:r w:rsidRPr="003C2EC7">
        <w:rPr>
          <w:rFonts w:ascii="Times New Roman" w:hAnsi="Times New Roman" w:cs="Times New Roman"/>
          <w:i/>
        </w:rPr>
        <w:t>Antropologia aktywistyczna jako nowe spojrzenie na obserwację uczestnicząc</w:t>
      </w:r>
      <w:r w:rsidR="00C15715">
        <w:rPr>
          <w:rFonts w:ascii="Times New Roman" w:hAnsi="Times New Roman" w:cs="Times New Roman"/>
          <w:i/>
        </w:rPr>
        <w:t>ą</w:t>
      </w:r>
    </w:p>
    <w:p w14:paraId="0C32B26D" w14:textId="254688FC" w:rsidR="00706D43" w:rsidRPr="00706D43" w:rsidRDefault="00706D43" w:rsidP="00706D43">
      <w:pPr>
        <w:spacing w:after="240"/>
        <w:ind w:firstLine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14.15 - 14.45 | Dyskusja</w:t>
      </w:r>
    </w:p>
    <w:p w14:paraId="33BD3897" w14:textId="466D2576" w:rsidR="006A0368" w:rsidRPr="003C2EC7" w:rsidRDefault="006A0368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</w:t>
      </w:r>
      <w:r w:rsidR="0031196F" w:rsidRPr="003C2EC7">
        <w:rPr>
          <w:rFonts w:ascii="Times New Roman" w:hAnsi="Times New Roman" w:cs="Times New Roman"/>
          <w:b/>
          <w:bCs/>
        </w:rPr>
        <w:t>4.45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</w:t>
      </w:r>
      <w:r w:rsidR="0031196F" w:rsidRPr="003C2EC7">
        <w:rPr>
          <w:rFonts w:ascii="Times New Roman" w:hAnsi="Times New Roman" w:cs="Times New Roman"/>
          <w:b/>
          <w:bCs/>
        </w:rPr>
        <w:t>5</w:t>
      </w:r>
      <w:r w:rsidRPr="003C2EC7">
        <w:rPr>
          <w:rFonts w:ascii="Times New Roman" w:hAnsi="Times New Roman" w:cs="Times New Roman"/>
          <w:b/>
          <w:bCs/>
        </w:rPr>
        <w:t>.</w:t>
      </w:r>
      <w:r w:rsidR="00EA3694" w:rsidRPr="003C2EC7">
        <w:rPr>
          <w:rFonts w:ascii="Times New Roman" w:hAnsi="Times New Roman" w:cs="Times New Roman"/>
          <w:b/>
          <w:bCs/>
        </w:rPr>
        <w:t>00</w:t>
      </w:r>
      <w:r w:rsidRPr="003C2EC7">
        <w:rPr>
          <w:rFonts w:ascii="Times New Roman" w:hAnsi="Times New Roman" w:cs="Times New Roman"/>
          <w:b/>
          <w:bCs/>
        </w:rPr>
        <w:t xml:space="preserve"> | Przerwa</w:t>
      </w:r>
      <w:r w:rsidR="00706D43">
        <w:rPr>
          <w:rFonts w:ascii="Times New Roman" w:hAnsi="Times New Roman" w:cs="Times New Roman"/>
          <w:b/>
          <w:bCs/>
        </w:rPr>
        <w:t xml:space="preserve"> kawowa</w:t>
      </w:r>
    </w:p>
    <w:p w14:paraId="6B978034" w14:textId="64CCFED0" w:rsidR="00EA3694" w:rsidRPr="003C2EC7" w:rsidRDefault="0031196F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15.</w:t>
      </w:r>
      <w:r w:rsidR="00EA3694" w:rsidRPr="003C2EC7">
        <w:rPr>
          <w:rFonts w:ascii="Times New Roman" w:hAnsi="Times New Roman" w:cs="Times New Roman"/>
          <w:b/>
          <w:bCs/>
        </w:rPr>
        <w:t>00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="006A0368"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16.</w:t>
      </w:r>
      <w:r w:rsidR="00706D43">
        <w:rPr>
          <w:rFonts w:ascii="Times New Roman" w:hAnsi="Times New Roman" w:cs="Times New Roman"/>
          <w:b/>
          <w:bCs/>
        </w:rPr>
        <w:t>0</w:t>
      </w:r>
      <w:r w:rsidR="006A13DB" w:rsidRPr="003C2EC7">
        <w:rPr>
          <w:rFonts w:ascii="Times New Roman" w:hAnsi="Times New Roman" w:cs="Times New Roman"/>
          <w:b/>
          <w:bCs/>
        </w:rPr>
        <w:t>0</w:t>
      </w:r>
      <w:r w:rsidR="00EA3694" w:rsidRPr="003C2EC7">
        <w:rPr>
          <w:rFonts w:ascii="Times New Roman" w:hAnsi="Times New Roman" w:cs="Times New Roman"/>
          <w:b/>
          <w:bCs/>
        </w:rPr>
        <w:t xml:space="preserve"> |</w:t>
      </w:r>
      <w:r w:rsidR="00DD4072" w:rsidRPr="003C2EC7">
        <w:rPr>
          <w:rFonts w:ascii="Times New Roman" w:hAnsi="Times New Roman" w:cs="Times New Roman"/>
          <w:b/>
          <w:bCs/>
        </w:rPr>
        <w:t xml:space="preserve"> </w:t>
      </w:r>
      <w:r w:rsidR="00706D43">
        <w:rPr>
          <w:rFonts w:ascii="Times New Roman" w:hAnsi="Times New Roman" w:cs="Times New Roman"/>
          <w:b/>
          <w:bCs/>
        </w:rPr>
        <w:t xml:space="preserve">Panel 3: </w:t>
      </w:r>
      <w:r w:rsidR="00EA3694" w:rsidRPr="00706D43">
        <w:rPr>
          <w:rFonts w:ascii="Times New Roman" w:hAnsi="Times New Roman" w:cs="Times New Roman"/>
          <w:b/>
          <w:bCs/>
          <w:i/>
          <w:iCs/>
        </w:rPr>
        <w:t>Konstrukcje</w:t>
      </w:r>
    </w:p>
    <w:p w14:paraId="2E1E4E64" w14:textId="038E3726" w:rsidR="00EA3694" w:rsidRDefault="001633E4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>d</w:t>
      </w:r>
      <w:r w:rsidR="00EA3694" w:rsidRPr="003C2EC7">
        <w:rPr>
          <w:rFonts w:ascii="Times New Roman" w:hAnsi="Times New Roman" w:cs="Times New Roman"/>
        </w:rPr>
        <w:t xml:space="preserve">r </w:t>
      </w:r>
      <w:proofErr w:type="spellStart"/>
      <w:r w:rsidR="00EA3694" w:rsidRPr="003C2EC7">
        <w:rPr>
          <w:rFonts w:ascii="Times New Roman" w:hAnsi="Times New Roman" w:cs="Times New Roman"/>
        </w:rPr>
        <w:t>Olena</w:t>
      </w:r>
      <w:proofErr w:type="spellEnd"/>
      <w:r w:rsidR="00EA3694" w:rsidRPr="003C2EC7">
        <w:rPr>
          <w:rFonts w:ascii="Times New Roman" w:hAnsi="Times New Roman" w:cs="Times New Roman"/>
        </w:rPr>
        <w:t xml:space="preserve"> </w:t>
      </w:r>
      <w:proofErr w:type="spellStart"/>
      <w:r w:rsidR="00EA3694" w:rsidRPr="003C2EC7">
        <w:rPr>
          <w:rFonts w:ascii="Times New Roman" w:hAnsi="Times New Roman" w:cs="Times New Roman"/>
        </w:rPr>
        <w:t>Kozakewycz</w:t>
      </w:r>
      <w:proofErr w:type="spellEnd"/>
      <w:r w:rsidR="00EA3694" w:rsidRPr="003C2EC7">
        <w:rPr>
          <w:rFonts w:ascii="Times New Roman" w:hAnsi="Times New Roman" w:cs="Times New Roman"/>
        </w:rPr>
        <w:t xml:space="preserve"> | </w:t>
      </w:r>
      <w:r w:rsidR="00EA3694" w:rsidRPr="003C2EC7">
        <w:rPr>
          <w:rFonts w:ascii="Times New Roman" w:hAnsi="Times New Roman" w:cs="Times New Roman"/>
          <w:i/>
        </w:rPr>
        <w:t xml:space="preserve">O badaniach </w:t>
      </w:r>
      <w:r w:rsidR="009D5C95" w:rsidRPr="003C2EC7">
        <w:rPr>
          <w:rFonts w:ascii="Times New Roman" w:hAnsi="Times New Roman" w:cs="Times New Roman"/>
          <w:i/>
        </w:rPr>
        <w:t>strojów</w:t>
      </w:r>
      <w:r w:rsidR="00EA3694" w:rsidRPr="003C2EC7">
        <w:rPr>
          <w:rFonts w:ascii="Times New Roman" w:hAnsi="Times New Roman" w:cs="Times New Roman"/>
          <w:i/>
        </w:rPr>
        <w:t xml:space="preserve"> </w:t>
      </w:r>
      <w:r w:rsidR="00AD0301" w:rsidRPr="003C2EC7">
        <w:rPr>
          <w:rFonts w:ascii="Times New Roman" w:hAnsi="Times New Roman" w:cs="Times New Roman"/>
          <w:i/>
          <w:color w:val="000000" w:themeColor="text1"/>
        </w:rPr>
        <w:t>h</w:t>
      </w:r>
      <w:r w:rsidR="00EA3694" w:rsidRPr="003C2EC7">
        <w:rPr>
          <w:rFonts w:ascii="Times New Roman" w:hAnsi="Times New Roman" w:cs="Times New Roman"/>
          <w:i/>
        </w:rPr>
        <w:t xml:space="preserve">uculskich w terenie: mity i </w:t>
      </w:r>
      <w:r w:rsidR="009D5C95" w:rsidRPr="003C2EC7">
        <w:rPr>
          <w:rFonts w:ascii="Times New Roman" w:hAnsi="Times New Roman" w:cs="Times New Roman"/>
          <w:i/>
        </w:rPr>
        <w:t>rzeczywistość</w:t>
      </w:r>
      <w:r w:rsidR="00EA3694" w:rsidRPr="003C2EC7">
        <w:rPr>
          <w:rFonts w:ascii="Times New Roman" w:hAnsi="Times New Roman" w:cs="Times New Roman"/>
          <w:i/>
        </w:rPr>
        <w:t xml:space="preserve"> (doświadczenie ukraińskiej etnografki)</w:t>
      </w:r>
    </w:p>
    <w:p w14:paraId="5C134DC7" w14:textId="79A66EFD" w:rsidR="00EA3694" w:rsidRPr="003C2EC7" w:rsidRDefault="001633E4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>m</w:t>
      </w:r>
      <w:r w:rsidR="00EA3694" w:rsidRPr="003C2EC7">
        <w:rPr>
          <w:rFonts w:ascii="Times New Roman" w:hAnsi="Times New Roman" w:cs="Times New Roman"/>
        </w:rPr>
        <w:t xml:space="preserve">gr Dobrawa </w:t>
      </w:r>
      <w:proofErr w:type="spellStart"/>
      <w:r w:rsidR="00EA3694" w:rsidRPr="003C2EC7">
        <w:rPr>
          <w:rFonts w:ascii="Times New Roman" w:hAnsi="Times New Roman" w:cs="Times New Roman"/>
        </w:rPr>
        <w:t>Skonieczna-Gawlik</w:t>
      </w:r>
      <w:proofErr w:type="spellEnd"/>
      <w:r w:rsidR="00EA3694" w:rsidRPr="003C2EC7">
        <w:rPr>
          <w:rFonts w:ascii="Times New Roman" w:hAnsi="Times New Roman" w:cs="Times New Roman"/>
        </w:rPr>
        <w:t xml:space="preserve"> | </w:t>
      </w:r>
      <w:r w:rsidR="00EA3694" w:rsidRPr="003C2EC7">
        <w:rPr>
          <w:rFonts w:ascii="Times New Roman" w:hAnsi="Times New Roman" w:cs="Times New Roman"/>
          <w:i/>
        </w:rPr>
        <w:t>Etnograf w tereni</w:t>
      </w:r>
      <w:r w:rsidR="00682DF9">
        <w:rPr>
          <w:rFonts w:ascii="Times New Roman" w:hAnsi="Times New Roman" w:cs="Times New Roman"/>
          <w:i/>
        </w:rPr>
        <w:t>e</w:t>
      </w:r>
      <w:r w:rsidR="00E336A4">
        <w:rPr>
          <w:rFonts w:ascii="Times New Roman" w:hAnsi="Times New Roman" w:cs="Times New Roman"/>
          <w:i/>
        </w:rPr>
        <w:t xml:space="preserve"> –</w:t>
      </w:r>
      <w:r w:rsidR="00EA3694" w:rsidRPr="003C2EC7">
        <w:rPr>
          <w:rFonts w:ascii="Times New Roman" w:hAnsi="Times New Roman" w:cs="Times New Roman"/>
          <w:i/>
        </w:rPr>
        <w:t xml:space="preserve"> dokumentowanie czy ingerenc</w:t>
      </w:r>
      <w:r w:rsidR="00682DF9">
        <w:rPr>
          <w:rFonts w:ascii="Times New Roman" w:hAnsi="Times New Roman" w:cs="Times New Roman"/>
          <w:i/>
        </w:rPr>
        <w:t>ja w trwanie tradycji</w:t>
      </w:r>
      <w:r w:rsidR="00EA3694" w:rsidRPr="003C2EC7">
        <w:rPr>
          <w:rFonts w:ascii="Times New Roman" w:hAnsi="Times New Roman" w:cs="Times New Roman"/>
          <w:i/>
        </w:rPr>
        <w:t>. Przykład Zagłębia Dąbrowskiego</w:t>
      </w:r>
    </w:p>
    <w:p w14:paraId="3260B30C" w14:textId="18361692" w:rsidR="00110E99" w:rsidRDefault="001633E4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>m</w:t>
      </w:r>
      <w:r w:rsidR="00EA3694" w:rsidRPr="003C2EC7">
        <w:rPr>
          <w:rFonts w:ascii="Times New Roman" w:hAnsi="Times New Roman" w:cs="Times New Roman"/>
        </w:rPr>
        <w:t xml:space="preserve">gr Jan </w:t>
      </w:r>
      <w:proofErr w:type="spellStart"/>
      <w:r w:rsidR="00EA3694" w:rsidRPr="003C2EC7">
        <w:rPr>
          <w:rFonts w:ascii="Times New Roman" w:hAnsi="Times New Roman" w:cs="Times New Roman"/>
        </w:rPr>
        <w:t>Kuča</w:t>
      </w:r>
      <w:proofErr w:type="spellEnd"/>
      <w:r w:rsidR="00EA3694" w:rsidRPr="003C2EC7">
        <w:rPr>
          <w:rFonts w:ascii="Times New Roman" w:hAnsi="Times New Roman" w:cs="Times New Roman"/>
        </w:rPr>
        <w:t xml:space="preserve"> | </w:t>
      </w:r>
      <w:r w:rsidR="00EA3694" w:rsidRPr="003C2EC7">
        <w:rPr>
          <w:rFonts w:ascii="Times New Roman" w:hAnsi="Times New Roman" w:cs="Times New Roman"/>
          <w:i/>
        </w:rPr>
        <w:t xml:space="preserve">Możliwości </w:t>
      </w:r>
      <w:r w:rsidR="009D5C95" w:rsidRPr="003C2EC7">
        <w:rPr>
          <w:rFonts w:ascii="Times New Roman" w:hAnsi="Times New Roman" w:cs="Times New Roman"/>
          <w:i/>
        </w:rPr>
        <w:t>badań</w:t>
      </w:r>
      <w:r w:rsidR="00EA3694" w:rsidRPr="003C2EC7">
        <w:rPr>
          <w:rFonts w:ascii="Times New Roman" w:hAnsi="Times New Roman" w:cs="Times New Roman"/>
          <w:i/>
        </w:rPr>
        <w:t xml:space="preserve"> stroju ludowego w</w:t>
      </w:r>
      <w:r w:rsidR="00986D74" w:rsidRPr="003C2EC7">
        <w:rPr>
          <w:rFonts w:ascii="Times New Roman" w:hAnsi="Times New Roman" w:cs="Times New Roman"/>
          <w:i/>
        </w:rPr>
        <w:t>e</w:t>
      </w:r>
      <w:r w:rsidR="00EA3694" w:rsidRPr="003C2EC7">
        <w:rPr>
          <w:rFonts w:ascii="Times New Roman" w:hAnsi="Times New Roman" w:cs="Times New Roman"/>
          <w:i/>
        </w:rPr>
        <w:t xml:space="preserve"> </w:t>
      </w:r>
      <w:r w:rsidR="009D5C95" w:rsidRPr="003C2EC7">
        <w:rPr>
          <w:rFonts w:ascii="Times New Roman" w:hAnsi="Times New Roman" w:cs="Times New Roman"/>
          <w:i/>
        </w:rPr>
        <w:t>spółczesności</w:t>
      </w:r>
    </w:p>
    <w:p w14:paraId="6E0CA013" w14:textId="180C9804" w:rsidR="005C29BA" w:rsidRDefault="005C29BA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mgr Monika Banach | </w:t>
      </w:r>
      <w:proofErr w:type="spellStart"/>
      <w:r w:rsidRPr="003C2EC7">
        <w:rPr>
          <w:rFonts w:ascii="Times New Roman" w:hAnsi="Times New Roman" w:cs="Times New Roman"/>
          <w:i/>
        </w:rPr>
        <w:t>Kumool</w:t>
      </w:r>
      <w:proofErr w:type="spellEnd"/>
      <w:r w:rsidRPr="003C2EC7">
        <w:rPr>
          <w:rFonts w:ascii="Times New Roman" w:hAnsi="Times New Roman" w:cs="Times New Roman"/>
          <w:i/>
        </w:rPr>
        <w:t xml:space="preserve">. My. To znaczy my i ty. Badania z Majami </w:t>
      </w:r>
      <w:proofErr w:type="spellStart"/>
      <w:r w:rsidRPr="003C2EC7">
        <w:rPr>
          <w:rFonts w:ascii="Times New Roman" w:hAnsi="Times New Roman" w:cs="Times New Roman"/>
          <w:i/>
        </w:rPr>
        <w:t>Ixil</w:t>
      </w:r>
      <w:proofErr w:type="spellEnd"/>
      <w:r w:rsidRPr="003C2EC7">
        <w:rPr>
          <w:rFonts w:ascii="Times New Roman" w:hAnsi="Times New Roman" w:cs="Times New Roman"/>
          <w:i/>
        </w:rPr>
        <w:t xml:space="preserve"> i </w:t>
      </w:r>
      <w:proofErr w:type="spellStart"/>
      <w:r w:rsidRPr="003C2EC7">
        <w:rPr>
          <w:rFonts w:ascii="Times New Roman" w:hAnsi="Times New Roman" w:cs="Times New Roman"/>
          <w:i/>
        </w:rPr>
        <w:t>K’iche</w:t>
      </w:r>
      <w:proofErr w:type="spellEnd"/>
      <w:r w:rsidRPr="003C2EC7">
        <w:rPr>
          <w:rFonts w:ascii="Times New Roman" w:hAnsi="Times New Roman" w:cs="Times New Roman"/>
          <w:i/>
        </w:rPr>
        <w:t>’ z Gwatemali</w:t>
      </w:r>
    </w:p>
    <w:p w14:paraId="41ABF9DC" w14:textId="43BD48D0" w:rsidR="00706D43" w:rsidRPr="00706D43" w:rsidRDefault="00706D43" w:rsidP="00706D43">
      <w:pPr>
        <w:spacing w:after="240"/>
        <w:ind w:firstLine="0"/>
        <w:rPr>
          <w:rFonts w:ascii="Times New Roman" w:hAnsi="Times New Roman" w:cs="Times New Roman"/>
          <w:b/>
          <w:bCs/>
          <w:iCs/>
        </w:rPr>
      </w:pPr>
      <w:r w:rsidRPr="00706D43">
        <w:rPr>
          <w:rFonts w:ascii="Times New Roman" w:hAnsi="Times New Roman" w:cs="Times New Roman"/>
          <w:b/>
          <w:bCs/>
          <w:iCs/>
        </w:rPr>
        <w:t>16:00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706D43">
        <w:rPr>
          <w:rFonts w:ascii="Times New Roman" w:hAnsi="Times New Roman" w:cs="Times New Roman"/>
          <w:b/>
          <w:bCs/>
          <w:iCs/>
        </w:rPr>
        <w:t>-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706D43">
        <w:rPr>
          <w:rFonts w:ascii="Times New Roman" w:hAnsi="Times New Roman" w:cs="Times New Roman"/>
          <w:b/>
          <w:bCs/>
          <w:iCs/>
        </w:rPr>
        <w:t>16.30 | Dyskusja</w:t>
      </w:r>
    </w:p>
    <w:p w14:paraId="7CAF58FF" w14:textId="6C505360" w:rsidR="0031196F" w:rsidRPr="003C2EC7" w:rsidRDefault="0031196F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16.</w:t>
      </w:r>
      <w:r w:rsidR="006A13DB" w:rsidRPr="003C2EC7">
        <w:rPr>
          <w:rFonts w:ascii="Times New Roman" w:hAnsi="Times New Roman" w:cs="Times New Roman"/>
          <w:b/>
          <w:bCs/>
        </w:rPr>
        <w:t>30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16.</w:t>
      </w:r>
      <w:r w:rsidR="006A13DB" w:rsidRPr="003C2EC7">
        <w:rPr>
          <w:rFonts w:ascii="Times New Roman" w:hAnsi="Times New Roman" w:cs="Times New Roman"/>
          <w:b/>
          <w:bCs/>
        </w:rPr>
        <w:t>45</w:t>
      </w:r>
      <w:r w:rsidRPr="003C2EC7">
        <w:rPr>
          <w:rFonts w:ascii="Times New Roman" w:hAnsi="Times New Roman" w:cs="Times New Roman"/>
          <w:b/>
          <w:bCs/>
        </w:rPr>
        <w:t xml:space="preserve"> | Przerwa</w:t>
      </w:r>
      <w:r w:rsidR="00706D43">
        <w:rPr>
          <w:rFonts w:ascii="Times New Roman" w:hAnsi="Times New Roman" w:cs="Times New Roman"/>
          <w:b/>
          <w:bCs/>
        </w:rPr>
        <w:t xml:space="preserve"> kawowa</w:t>
      </w:r>
    </w:p>
    <w:p w14:paraId="18D0E785" w14:textId="3A0F8D4B" w:rsidR="0031196F" w:rsidRPr="003C2EC7" w:rsidRDefault="0031196F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16.</w:t>
      </w:r>
      <w:r w:rsidR="006A13DB" w:rsidRPr="003C2EC7">
        <w:rPr>
          <w:rFonts w:ascii="Times New Roman" w:hAnsi="Times New Roman" w:cs="Times New Roman"/>
          <w:b/>
          <w:bCs/>
        </w:rPr>
        <w:t>45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</w:t>
      </w:r>
      <w:r w:rsidR="007C3D09" w:rsidRPr="003C2EC7">
        <w:rPr>
          <w:rFonts w:ascii="Times New Roman" w:hAnsi="Times New Roman" w:cs="Times New Roman"/>
          <w:b/>
          <w:bCs/>
        </w:rPr>
        <w:t>7</w:t>
      </w:r>
      <w:r w:rsidRPr="003C2EC7">
        <w:rPr>
          <w:rFonts w:ascii="Times New Roman" w:hAnsi="Times New Roman" w:cs="Times New Roman"/>
          <w:b/>
          <w:bCs/>
        </w:rPr>
        <w:t>:</w:t>
      </w:r>
      <w:r w:rsidR="00706D43">
        <w:rPr>
          <w:rFonts w:ascii="Times New Roman" w:hAnsi="Times New Roman" w:cs="Times New Roman"/>
          <w:b/>
          <w:bCs/>
        </w:rPr>
        <w:t>15</w:t>
      </w:r>
      <w:r w:rsidRPr="003C2EC7">
        <w:rPr>
          <w:rFonts w:ascii="Times New Roman" w:hAnsi="Times New Roman" w:cs="Times New Roman"/>
          <w:b/>
          <w:bCs/>
        </w:rPr>
        <w:t xml:space="preserve"> | </w:t>
      </w:r>
      <w:r w:rsidR="00706D43">
        <w:rPr>
          <w:rFonts w:ascii="Times New Roman" w:hAnsi="Times New Roman" w:cs="Times New Roman"/>
          <w:b/>
          <w:bCs/>
        </w:rPr>
        <w:t xml:space="preserve">Panel 4: </w:t>
      </w:r>
      <w:proofErr w:type="spellStart"/>
      <w:r w:rsidRPr="00706D43">
        <w:rPr>
          <w:rFonts w:ascii="Times New Roman" w:hAnsi="Times New Roman" w:cs="Times New Roman"/>
          <w:b/>
          <w:bCs/>
          <w:i/>
          <w:iCs/>
        </w:rPr>
        <w:t>Variograf</w:t>
      </w:r>
      <w:proofErr w:type="spellEnd"/>
    </w:p>
    <w:p w14:paraId="214EA2D3" w14:textId="57D76298" w:rsidR="0031196F" w:rsidRPr="003C2EC7" w:rsidRDefault="001633E4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>m</w:t>
      </w:r>
      <w:r w:rsidR="0031196F" w:rsidRPr="003C2EC7">
        <w:rPr>
          <w:rFonts w:ascii="Times New Roman" w:hAnsi="Times New Roman" w:cs="Times New Roman"/>
        </w:rPr>
        <w:t xml:space="preserve">gr Jacek Skrzypek | </w:t>
      </w:r>
      <w:r w:rsidR="0031196F" w:rsidRPr="003C2EC7">
        <w:rPr>
          <w:rFonts w:ascii="Times New Roman" w:hAnsi="Times New Roman" w:cs="Times New Roman"/>
          <w:i/>
        </w:rPr>
        <w:t>Etnografia i semiotyka niewiary religijnej</w:t>
      </w:r>
    </w:p>
    <w:p w14:paraId="60C93365" w14:textId="043D62B9" w:rsidR="0031196F" w:rsidRDefault="001633E4" w:rsidP="00A83508">
      <w:pPr>
        <w:spacing w:after="0"/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>d</w:t>
      </w:r>
      <w:r w:rsidR="0031196F" w:rsidRPr="003C2EC7">
        <w:rPr>
          <w:rFonts w:ascii="Times New Roman" w:hAnsi="Times New Roman" w:cs="Times New Roman"/>
        </w:rPr>
        <w:t xml:space="preserve">r Anna </w:t>
      </w:r>
      <w:proofErr w:type="spellStart"/>
      <w:r w:rsidR="0031196F" w:rsidRPr="003C2EC7">
        <w:rPr>
          <w:rFonts w:ascii="Times New Roman" w:hAnsi="Times New Roman" w:cs="Times New Roman"/>
        </w:rPr>
        <w:t>Szołucha</w:t>
      </w:r>
      <w:proofErr w:type="spellEnd"/>
      <w:r w:rsidR="0031196F" w:rsidRPr="003C2EC7">
        <w:rPr>
          <w:rFonts w:ascii="Times New Roman" w:hAnsi="Times New Roman" w:cs="Times New Roman"/>
        </w:rPr>
        <w:t xml:space="preserve"> |</w:t>
      </w:r>
      <w:r w:rsidR="00986D74" w:rsidRPr="003C2EC7">
        <w:rPr>
          <w:rFonts w:ascii="Times New Roman" w:hAnsi="Times New Roman" w:cs="Times New Roman"/>
        </w:rPr>
        <w:t xml:space="preserve"> </w:t>
      </w:r>
      <w:r w:rsidR="003C2EC7" w:rsidRPr="003C2EC7">
        <w:rPr>
          <w:rFonts w:ascii="Times New Roman" w:hAnsi="Times New Roman" w:cs="Times New Roman"/>
          <w:i/>
          <w:iCs/>
        </w:rPr>
        <w:t>Podzieleni przez łupki, zjednoczeni w rozpaczy: Badanie sprzecznych perspektyw w brytyjskiej kontrowersji dotyczącej gazu łupkowego</w:t>
      </w:r>
    </w:p>
    <w:p w14:paraId="4200F766" w14:textId="2F15D5AF" w:rsidR="00706D43" w:rsidRPr="00706D43" w:rsidRDefault="00E336A4" w:rsidP="00706D43">
      <w:pPr>
        <w:spacing w:after="24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17.15</w:t>
      </w:r>
      <w:r w:rsidRPr="003C2EC7">
        <w:rPr>
          <w:rFonts w:ascii="Times New Roman" w:hAnsi="Times New Roman" w:cs="Times New Roman"/>
          <w:b/>
          <w:bCs/>
        </w:rPr>
        <w:t xml:space="preserve"> - </w:t>
      </w:r>
      <w:r w:rsidR="00706D43" w:rsidRPr="00706D43">
        <w:rPr>
          <w:rFonts w:ascii="Times New Roman" w:hAnsi="Times New Roman" w:cs="Times New Roman"/>
          <w:b/>
          <w:bCs/>
        </w:rPr>
        <w:t>17.30 | Dyskusja</w:t>
      </w:r>
    </w:p>
    <w:p w14:paraId="6D70375D" w14:textId="68FC46A1" w:rsidR="007C3D09" w:rsidRPr="003C2EC7" w:rsidRDefault="007C3D09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17.</w:t>
      </w:r>
      <w:r w:rsidR="006A13DB" w:rsidRPr="003C2EC7">
        <w:rPr>
          <w:rFonts w:ascii="Times New Roman" w:hAnsi="Times New Roman" w:cs="Times New Roman"/>
          <w:b/>
          <w:bCs/>
        </w:rPr>
        <w:t>30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18:</w:t>
      </w:r>
      <w:r w:rsidR="00706D43">
        <w:rPr>
          <w:rFonts w:ascii="Times New Roman" w:hAnsi="Times New Roman" w:cs="Times New Roman"/>
          <w:b/>
          <w:bCs/>
        </w:rPr>
        <w:t>00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 xml:space="preserve">| </w:t>
      </w:r>
      <w:r w:rsidR="00706D43">
        <w:rPr>
          <w:rFonts w:ascii="Times New Roman" w:hAnsi="Times New Roman" w:cs="Times New Roman"/>
          <w:b/>
          <w:bCs/>
        </w:rPr>
        <w:t xml:space="preserve">Panel 5: </w:t>
      </w:r>
      <w:r w:rsidR="009326A5" w:rsidRPr="00706D43">
        <w:rPr>
          <w:rFonts w:ascii="Times New Roman" w:hAnsi="Times New Roman" w:cs="Times New Roman"/>
          <w:b/>
          <w:bCs/>
          <w:i/>
          <w:iCs/>
        </w:rPr>
        <w:t>Cyfrowy świat</w:t>
      </w:r>
    </w:p>
    <w:p w14:paraId="0508D7A9" w14:textId="228CBC7C" w:rsidR="007C3D09" w:rsidRPr="003C2EC7" w:rsidRDefault="007C3D09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Olga Załęska | </w:t>
      </w:r>
      <w:r w:rsidRPr="003C2EC7">
        <w:rPr>
          <w:rFonts w:ascii="Times New Roman" w:hAnsi="Times New Roman" w:cs="Times New Roman"/>
          <w:i/>
        </w:rPr>
        <w:t>Odpowiedzialność badacza w konstruowaniu granic między sferą prywatną a publiczną w przestrzeni cyfrowej</w:t>
      </w:r>
    </w:p>
    <w:p w14:paraId="3F461F06" w14:textId="23AED145" w:rsidR="007C3D09" w:rsidRDefault="00AD0301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lastRenderedPageBreak/>
        <w:t>d</w:t>
      </w:r>
      <w:r w:rsidR="007C3D09" w:rsidRPr="003C2EC7">
        <w:rPr>
          <w:rFonts w:ascii="Times New Roman" w:hAnsi="Times New Roman" w:cs="Times New Roman"/>
        </w:rPr>
        <w:t>r hab. Anna Malewska-</w:t>
      </w:r>
      <w:proofErr w:type="spellStart"/>
      <w:r w:rsidR="007C3D09" w:rsidRPr="003C2EC7">
        <w:rPr>
          <w:rFonts w:ascii="Times New Roman" w:hAnsi="Times New Roman" w:cs="Times New Roman"/>
        </w:rPr>
        <w:t>Szałygin</w:t>
      </w:r>
      <w:proofErr w:type="spellEnd"/>
      <w:r w:rsidRPr="003C2EC7">
        <w:rPr>
          <w:rFonts w:ascii="Times New Roman" w:hAnsi="Times New Roman" w:cs="Times New Roman"/>
        </w:rPr>
        <w:t xml:space="preserve"> prof. UW</w:t>
      </w:r>
      <w:r w:rsidR="007C3D09" w:rsidRPr="003C2EC7">
        <w:rPr>
          <w:rFonts w:ascii="Times New Roman" w:hAnsi="Times New Roman" w:cs="Times New Roman"/>
        </w:rPr>
        <w:t xml:space="preserve"> | </w:t>
      </w:r>
      <w:r w:rsidR="007C3D09" w:rsidRPr="003C2EC7">
        <w:rPr>
          <w:rFonts w:ascii="Times New Roman" w:hAnsi="Times New Roman" w:cs="Times New Roman"/>
          <w:i/>
        </w:rPr>
        <w:t>Badania usieciowionej sfery publicznej</w:t>
      </w:r>
      <w:r w:rsidR="00E336A4">
        <w:rPr>
          <w:rFonts w:ascii="Times New Roman" w:hAnsi="Times New Roman" w:cs="Times New Roman"/>
          <w:i/>
        </w:rPr>
        <w:t xml:space="preserve"> –</w:t>
      </w:r>
      <w:r w:rsidR="007C3D09" w:rsidRPr="003C2EC7">
        <w:rPr>
          <w:rFonts w:ascii="Times New Roman" w:hAnsi="Times New Roman" w:cs="Times New Roman"/>
          <w:i/>
        </w:rPr>
        <w:t>etnografia cyfrowa w antropologii politycznej</w:t>
      </w:r>
    </w:p>
    <w:p w14:paraId="74B93221" w14:textId="77777777" w:rsidR="00F12031" w:rsidRDefault="00706D43" w:rsidP="00F12031">
      <w:pPr>
        <w:spacing w:after="240"/>
        <w:ind w:firstLine="0"/>
        <w:rPr>
          <w:rFonts w:ascii="Times New Roman" w:hAnsi="Times New Roman" w:cs="Times New Roman"/>
          <w:b/>
          <w:bCs/>
          <w:iCs/>
        </w:rPr>
      </w:pPr>
      <w:r w:rsidRPr="00706D43">
        <w:rPr>
          <w:rFonts w:ascii="Times New Roman" w:hAnsi="Times New Roman" w:cs="Times New Roman"/>
          <w:b/>
          <w:bCs/>
          <w:iCs/>
        </w:rPr>
        <w:t>18.00</w:t>
      </w:r>
      <w:r w:rsidR="00E336A4">
        <w:rPr>
          <w:rFonts w:ascii="Times New Roman" w:hAnsi="Times New Roman" w:cs="Times New Roman"/>
          <w:b/>
          <w:bCs/>
          <w:iCs/>
        </w:rPr>
        <w:t xml:space="preserve"> </w:t>
      </w:r>
      <w:r w:rsidRPr="00706D43">
        <w:rPr>
          <w:rFonts w:ascii="Times New Roman" w:hAnsi="Times New Roman" w:cs="Times New Roman"/>
          <w:b/>
          <w:bCs/>
          <w:iCs/>
        </w:rPr>
        <w:t>-</w:t>
      </w:r>
      <w:r w:rsidR="00E336A4">
        <w:rPr>
          <w:rFonts w:ascii="Times New Roman" w:hAnsi="Times New Roman" w:cs="Times New Roman"/>
          <w:b/>
          <w:bCs/>
          <w:iCs/>
        </w:rPr>
        <w:t xml:space="preserve"> </w:t>
      </w:r>
      <w:r w:rsidRPr="00706D43">
        <w:rPr>
          <w:rFonts w:ascii="Times New Roman" w:hAnsi="Times New Roman" w:cs="Times New Roman"/>
          <w:b/>
          <w:bCs/>
          <w:iCs/>
        </w:rPr>
        <w:t>18.15 | Dyskusja</w:t>
      </w:r>
    </w:p>
    <w:p w14:paraId="2502AC46" w14:textId="7FC51299" w:rsidR="009E4793" w:rsidRPr="003C2EC7" w:rsidRDefault="00DC2576" w:rsidP="00F12031">
      <w:pPr>
        <w:spacing w:after="240"/>
        <w:ind w:left="2832" w:firstLine="708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22</w:t>
      </w:r>
      <w:r w:rsidR="00202998" w:rsidRPr="003C2EC7">
        <w:rPr>
          <w:rFonts w:ascii="Times New Roman" w:hAnsi="Times New Roman" w:cs="Times New Roman"/>
          <w:b/>
          <w:bCs/>
        </w:rPr>
        <w:t>.</w:t>
      </w:r>
      <w:r w:rsidRPr="003C2EC7">
        <w:rPr>
          <w:rFonts w:ascii="Times New Roman" w:hAnsi="Times New Roman" w:cs="Times New Roman"/>
          <w:b/>
          <w:bCs/>
        </w:rPr>
        <w:t>10</w:t>
      </w:r>
      <w:r w:rsidR="00202998" w:rsidRPr="003C2EC7">
        <w:rPr>
          <w:rFonts w:ascii="Times New Roman" w:hAnsi="Times New Roman" w:cs="Times New Roman"/>
          <w:b/>
          <w:bCs/>
        </w:rPr>
        <w:t>.</w:t>
      </w:r>
      <w:r w:rsidRPr="003C2EC7">
        <w:rPr>
          <w:rFonts w:ascii="Times New Roman" w:hAnsi="Times New Roman" w:cs="Times New Roman"/>
          <w:b/>
          <w:bCs/>
        </w:rPr>
        <w:t>20</w:t>
      </w:r>
      <w:r w:rsidR="00202998" w:rsidRPr="003C2EC7">
        <w:rPr>
          <w:rFonts w:ascii="Times New Roman" w:hAnsi="Times New Roman" w:cs="Times New Roman"/>
          <w:b/>
          <w:bCs/>
        </w:rPr>
        <w:t>21</w:t>
      </w:r>
      <w:r w:rsidR="0099303F" w:rsidRPr="003C2EC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9303F" w:rsidRPr="003C2EC7">
        <w:rPr>
          <w:rFonts w:ascii="Times New Roman" w:hAnsi="Times New Roman" w:cs="Times New Roman"/>
          <w:b/>
          <w:bCs/>
        </w:rPr>
        <w:t>(piątek)</w:t>
      </w:r>
    </w:p>
    <w:p w14:paraId="6D6A6BA2" w14:textId="003EE461" w:rsidR="009E4793" w:rsidRPr="003C2EC7" w:rsidRDefault="003676BD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9</w:t>
      </w:r>
      <w:r w:rsidR="00F175A0" w:rsidRPr="003C2EC7">
        <w:rPr>
          <w:rFonts w:ascii="Times New Roman" w:hAnsi="Times New Roman" w:cs="Times New Roman"/>
          <w:b/>
          <w:bCs/>
        </w:rPr>
        <w:t>.</w:t>
      </w:r>
      <w:r w:rsidRPr="003C2EC7">
        <w:rPr>
          <w:rFonts w:ascii="Times New Roman" w:hAnsi="Times New Roman" w:cs="Times New Roman"/>
          <w:b/>
          <w:bCs/>
        </w:rPr>
        <w:t>00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="00EA3694" w:rsidRPr="003C2EC7">
        <w:rPr>
          <w:rFonts w:ascii="Times New Roman" w:hAnsi="Times New Roman" w:cs="Times New Roman"/>
          <w:b/>
          <w:bCs/>
        </w:rPr>
        <w:t>1</w:t>
      </w:r>
      <w:r w:rsidR="009E4793" w:rsidRPr="003C2EC7">
        <w:rPr>
          <w:rFonts w:ascii="Times New Roman" w:hAnsi="Times New Roman" w:cs="Times New Roman"/>
          <w:b/>
          <w:bCs/>
        </w:rPr>
        <w:t>1</w:t>
      </w:r>
      <w:r w:rsidR="00F175A0" w:rsidRPr="003C2EC7">
        <w:rPr>
          <w:rFonts w:ascii="Times New Roman" w:hAnsi="Times New Roman" w:cs="Times New Roman"/>
          <w:b/>
          <w:bCs/>
        </w:rPr>
        <w:t>.</w:t>
      </w:r>
      <w:r w:rsidR="009E4793" w:rsidRPr="003C2EC7">
        <w:rPr>
          <w:rFonts w:ascii="Times New Roman" w:hAnsi="Times New Roman" w:cs="Times New Roman"/>
          <w:b/>
          <w:bCs/>
        </w:rPr>
        <w:t>00</w:t>
      </w:r>
      <w:r w:rsidR="00EA3694" w:rsidRPr="003C2EC7">
        <w:rPr>
          <w:rFonts w:ascii="Times New Roman" w:hAnsi="Times New Roman" w:cs="Times New Roman"/>
          <w:b/>
          <w:bCs/>
        </w:rPr>
        <w:t xml:space="preserve"> | </w:t>
      </w:r>
      <w:r w:rsidR="009E4793" w:rsidRPr="003C2EC7">
        <w:rPr>
          <w:rFonts w:ascii="Times New Roman" w:hAnsi="Times New Roman" w:cs="Times New Roman"/>
          <w:b/>
          <w:bCs/>
        </w:rPr>
        <w:t>Panel</w:t>
      </w:r>
      <w:r w:rsidR="00706D43">
        <w:rPr>
          <w:rFonts w:ascii="Times New Roman" w:hAnsi="Times New Roman" w:cs="Times New Roman"/>
          <w:b/>
          <w:bCs/>
        </w:rPr>
        <w:t xml:space="preserve"> 6</w:t>
      </w:r>
      <w:r w:rsidR="00202998" w:rsidRPr="003C2EC7">
        <w:rPr>
          <w:rFonts w:ascii="Times New Roman" w:hAnsi="Times New Roman" w:cs="Times New Roman"/>
          <w:b/>
          <w:bCs/>
        </w:rPr>
        <w:t xml:space="preserve">: </w:t>
      </w:r>
      <w:r w:rsidR="00202998" w:rsidRPr="003C2EC7">
        <w:rPr>
          <w:rFonts w:ascii="Times New Roman" w:hAnsi="Times New Roman" w:cs="Times New Roman"/>
          <w:b/>
          <w:bCs/>
          <w:i/>
          <w:iCs/>
        </w:rPr>
        <w:t>Anty-</w:t>
      </w:r>
      <w:proofErr w:type="spellStart"/>
      <w:r w:rsidR="00202998" w:rsidRPr="003C2EC7">
        <w:rPr>
          <w:rFonts w:ascii="Times New Roman" w:hAnsi="Times New Roman" w:cs="Times New Roman"/>
          <w:b/>
          <w:bCs/>
          <w:i/>
          <w:iCs/>
        </w:rPr>
        <w:t>paćiw</w:t>
      </w:r>
      <w:proofErr w:type="spellEnd"/>
      <w:r w:rsidR="00202998" w:rsidRPr="003C2EC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202998" w:rsidRPr="003C2EC7">
        <w:rPr>
          <w:rFonts w:ascii="Times New Roman" w:hAnsi="Times New Roman" w:cs="Times New Roman"/>
          <w:b/>
          <w:bCs/>
          <w:i/>
          <w:iCs/>
        </w:rPr>
        <w:t>gadziowskich</w:t>
      </w:r>
      <w:proofErr w:type="spellEnd"/>
      <w:r w:rsidR="00202998" w:rsidRPr="003C2EC7">
        <w:rPr>
          <w:rFonts w:ascii="Times New Roman" w:hAnsi="Times New Roman" w:cs="Times New Roman"/>
          <w:b/>
          <w:bCs/>
          <w:i/>
          <w:iCs/>
        </w:rPr>
        <w:t xml:space="preserve"> badaczy, cień Ficowskiego i dekolonizacja polskich badań </w:t>
      </w:r>
      <w:proofErr w:type="spellStart"/>
      <w:r w:rsidR="00202998" w:rsidRPr="003C2EC7">
        <w:rPr>
          <w:rFonts w:ascii="Times New Roman" w:hAnsi="Times New Roman" w:cs="Times New Roman"/>
          <w:b/>
          <w:bCs/>
          <w:i/>
          <w:iCs/>
        </w:rPr>
        <w:t>romologicznych</w:t>
      </w:r>
      <w:proofErr w:type="spellEnd"/>
    </w:p>
    <w:p w14:paraId="69F2EB5C" w14:textId="7CABB02C" w:rsidR="002729B8" w:rsidRPr="003C2EC7" w:rsidRDefault="002729B8" w:rsidP="00A83508">
      <w:pPr>
        <w:spacing w:after="0"/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 xml:space="preserve">dr Michał P. </w:t>
      </w:r>
      <w:proofErr w:type="spellStart"/>
      <w:r w:rsidRPr="003C2EC7">
        <w:rPr>
          <w:rFonts w:ascii="Times New Roman" w:hAnsi="Times New Roman" w:cs="Times New Roman"/>
        </w:rPr>
        <w:t>Garapich</w:t>
      </w:r>
      <w:proofErr w:type="spellEnd"/>
      <w:r w:rsidRPr="003C2EC7">
        <w:rPr>
          <w:rFonts w:ascii="Times New Roman" w:hAnsi="Times New Roman" w:cs="Times New Roman"/>
        </w:rPr>
        <w:t xml:space="preserve"> | </w:t>
      </w:r>
      <w:r w:rsidRPr="003C2EC7">
        <w:rPr>
          <w:rFonts w:ascii="Times New Roman" w:hAnsi="Times New Roman" w:cs="Times New Roman"/>
          <w:i/>
          <w:iCs/>
        </w:rPr>
        <w:t>Wprowadzenie. O potrzebie badań partycypacyjnych wśród polskich Romów</w:t>
      </w:r>
    </w:p>
    <w:p w14:paraId="0DDCD615" w14:textId="55E41745" w:rsidR="002729B8" w:rsidRPr="003C2EC7" w:rsidRDefault="002729B8" w:rsidP="00A83508">
      <w:pPr>
        <w:spacing w:after="0"/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 xml:space="preserve">mgr Elżbieta </w:t>
      </w:r>
      <w:proofErr w:type="spellStart"/>
      <w:r w:rsidRPr="003C2EC7">
        <w:rPr>
          <w:rFonts w:ascii="Times New Roman" w:hAnsi="Times New Roman" w:cs="Times New Roman"/>
        </w:rPr>
        <w:t>Mirga</w:t>
      </w:r>
      <w:proofErr w:type="spellEnd"/>
      <w:r w:rsidRPr="003C2EC7">
        <w:rPr>
          <w:rFonts w:ascii="Times New Roman" w:hAnsi="Times New Roman" w:cs="Times New Roman"/>
        </w:rPr>
        <w:t xml:space="preserve">-Wójtowicz </w:t>
      </w:r>
      <w:r w:rsidRPr="003C2EC7">
        <w:rPr>
          <w:rFonts w:ascii="Times New Roman" w:hAnsi="Times New Roman" w:cs="Times New Roman"/>
          <w:i/>
          <w:iCs/>
        </w:rPr>
        <w:t>| Ja, badaczka romska</w:t>
      </w:r>
    </w:p>
    <w:p w14:paraId="3A087513" w14:textId="2EA2E357" w:rsidR="002729B8" w:rsidRPr="003C2EC7" w:rsidRDefault="002729B8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mgr Monika Szewczyk | </w:t>
      </w:r>
      <w:r w:rsidRPr="003C2EC7">
        <w:rPr>
          <w:rFonts w:ascii="Times New Roman" w:hAnsi="Times New Roman" w:cs="Times New Roman"/>
          <w:i/>
          <w:iCs/>
        </w:rPr>
        <w:t>Dlaczego Romów nie ma wśród budowniczych Nowej Huty?</w:t>
      </w:r>
      <w:r w:rsidRPr="003C2EC7">
        <w:rPr>
          <w:rFonts w:ascii="Times New Roman" w:hAnsi="Times New Roman" w:cs="Times New Roman"/>
        </w:rPr>
        <w:t> </w:t>
      </w:r>
    </w:p>
    <w:p w14:paraId="6CB6AE83" w14:textId="4C612D86" w:rsidR="002729B8" w:rsidRPr="003C2EC7" w:rsidRDefault="002729B8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dr Kamila Fiałkowska | </w:t>
      </w:r>
      <w:r w:rsidRPr="003C2EC7">
        <w:rPr>
          <w:rFonts w:ascii="Times New Roman" w:hAnsi="Times New Roman" w:cs="Times New Roman"/>
          <w:i/>
          <w:iCs/>
        </w:rPr>
        <w:t xml:space="preserve">Wszystkim byłoby </w:t>
      </w:r>
      <w:proofErr w:type="spellStart"/>
      <w:r w:rsidRPr="003C2EC7">
        <w:rPr>
          <w:rFonts w:ascii="Times New Roman" w:hAnsi="Times New Roman" w:cs="Times New Roman"/>
          <w:i/>
          <w:iCs/>
        </w:rPr>
        <w:t>łatwie</w:t>
      </w:r>
      <w:r w:rsidR="00E336A4">
        <w:rPr>
          <w:rFonts w:ascii="Times New Roman" w:hAnsi="Times New Roman" w:cs="Times New Roman"/>
          <w:i/>
          <w:iCs/>
        </w:rPr>
        <w:t>,</w:t>
      </w:r>
      <w:r w:rsidRPr="003C2EC7">
        <w:rPr>
          <w:rFonts w:ascii="Times New Roman" w:hAnsi="Times New Roman" w:cs="Times New Roman"/>
          <w:i/>
          <w:iCs/>
        </w:rPr>
        <w:t>j</w:t>
      </w:r>
      <w:proofErr w:type="spellEnd"/>
      <w:r w:rsidRPr="003C2EC7">
        <w:rPr>
          <w:rFonts w:ascii="Times New Roman" w:hAnsi="Times New Roman" w:cs="Times New Roman"/>
          <w:i/>
          <w:iCs/>
        </w:rPr>
        <w:t xml:space="preserve"> czyli kolejni Gadzie badający Romów</w:t>
      </w:r>
    </w:p>
    <w:p w14:paraId="0BFDE5BA" w14:textId="77B51749" w:rsidR="002729B8" w:rsidRPr="003C2EC7" w:rsidRDefault="002729B8" w:rsidP="00A83508">
      <w:pPr>
        <w:spacing w:after="0"/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 xml:space="preserve">mgr Sonia </w:t>
      </w:r>
      <w:proofErr w:type="spellStart"/>
      <w:r w:rsidRPr="003C2EC7">
        <w:rPr>
          <w:rFonts w:ascii="Times New Roman" w:hAnsi="Times New Roman" w:cs="Times New Roman"/>
        </w:rPr>
        <w:t>Styrkacz</w:t>
      </w:r>
      <w:proofErr w:type="spellEnd"/>
      <w:r w:rsidRPr="003C2EC7">
        <w:rPr>
          <w:rFonts w:ascii="Times New Roman" w:hAnsi="Times New Roman" w:cs="Times New Roman"/>
        </w:rPr>
        <w:t xml:space="preserve"> |</w:t>
      </w:r>
      <w:r w:rsidRPr="003C2EC7">
        <w:rPr>
          <w:rFonts w:ascii="Times New Roman" w:hAnsi="Times New Roman" w:cs="Times New Roman"/>
          <w:i/>
          <w:iCs/>
        </w:rPr>
        <w:t>Zawłaszczenie romskiego wizerunku w przestrzeni naukowej</w:t>
      </w:r>
    </w:p>
    <w:p w14:paraId="610553F4" w14:textId="471C5468" w:rsidR="002729B8" w:rsidRPr="003C2EC7" w:rsidRDefault="002729B8" w:rsidP="00A83508">
      <w:pPr>
        <w:spacing w:after="0"/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 xml:space="preserve">dr Ignacy Jóźwiak | </w:t>
      </w:r>
      <w:r w:rsidRPr="003C2EC7">
        <w:rPr>
          <w:rFonts w:ascii="Times New Roman" w:hAnsi="Times New Roman" w:cs="Times New Roman"/>
          <w:i/>
          <w:iCs/>
        </w:rPr>
        <w:t xml:space="preserve">W stronę wspólnej, </w:t>
      </w:r>
      <w:proofErr w:type="spellStart"/>
      <w:r w:rsidRPr="003C2EC7">
        <w:rPr>
          <w:rFonts w:ascii="Times New Roman" w:hAnsi="Times New Roman" w:cs="Times New Roman"/>
          <w:i/>
          <w:iCs/>
        </w:rPr>
        <w:t>gadziowsko</w:t>
      </w:r>
      <w:proofErr w:type="spellEnd"/>
      <w:r w:rsidRPr="003C2EC7">
        <w:rPr>
          <w:rFonts w:ascii="Times New Roman" w:hAnsi="Times New Roman" w:cs="Times New Roman"/>
          <w:i/>
          <w:iCs/>
        </w:rPr>
        <w:t xml:space="preserve">-romskiej perspektywy w badaniach </w:t>
      </w:r>
      <w:proofErr w:type="spellStart"/>
      <w:r w:rsidRPr="003C2EC7">
        <w:rPr>
          <w:rFonts w:ascii="Times New Roman" w:hAnsi="Times New Roman" w:cs="Times New Roman"/>
          <w:i/>
          <w:iCs/>
        </w:rPr>
        <w:t>romologicznych</w:t>
      </w:r>
      <w:proofErr w:type="spellEnd"/>
    </w:p>
    <w:p w14:paraId="213BC2AF" w14:textId="2D4673ED" w:rsidR="002729B8" w:rsidRDefault="002729B8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Prowadzenie: dr Michał P. </w:t>
      </w:r>
      <w:proofErr w:type="spellStart"/>
      <w:r w:rsidRPr="003C2EC7">
        <w:rPr>
          <w:rFonts w:ascii="Times New Roman" w:hAnsi="Times New Roman" w:cs="Times New Roman"/>
        </w:rPr>
        <w:t>Garapich</w:t>
      </w:r>
      <w:proofErr w:type="spellEnd"/>
    </w:p>
    <w:p w14:paraId="02DA137C" w14:textId="4F840B70" w:rsidR="00706D43" w:rsidRPr="00706D43" w:rsidRDefault="00706D43" w:rsidP="00706D43">
      <w:pPr>
        <w:spacing w:after="240"/>
        <w:ind w:firstLine="0"/>
        <w:rPr>
          <w:rFonts w:ascii="Times New Roman" w:hAnsi="Times New Roman" w:cs="Times New Roman"/>
          <w:b/>
          <w:bCs/>
        </w:rPr>
      </w:pPr>
      <w:r w:rsidRPr="00706D43">
        <w:rPr>
          <w:rFonts w:ascii="Times New Roman" w:hAnsi="Times New Roman" w:cs="Times New Roman"/>
          <w:b/>
          <w:bCs/>
        </w:rPr>
        <w:t>10.30</w:t>
      </w:r>
      <w:r w:rsidR="00E336A4">
        <w:rPr>
          <w:rFonts w:ascii="Times New Roman" w:hAnsi="Times New Roman" w:cs="Times New Roman"/>
          <w:b/>
          <w:bCs/>
        </w:rPr>
        <w:t xml:space="preserve"> </w:t>
      </w:r>
      <w:r w:rsidRPr="00706D43">
        <w:rPr>
          <w:rFonts w:ascii="Times New Roman" w:hAnsi="Times New Roman" w:cs="Times New Roman"/>
          <w:b/>
          <w:bCs/>
        </w:rPr>
        <w:t>-</w:t>
      </w:r>
      <w:r w:rsidR="00E336A4">
        <w:rPr>
          <w:rFonts w:ascii="Times New Roman" w:hAnsi="Times New Roman" w:cs="Times New Roman"/>
          <w:b/>
          <w:bCs/>
        </w:rPr>
        <w:t xml:space="preserve"> </w:t>
      </w:r>
      <w:r w:rsidRPr="00706D43">
        <w:rPr>
          <w:rFonts w:ascii="Times New Roman" w:hAnsi="Times New Roman" w:cs="Times New Roman"/>
          <w:b/>
          <w:bCs/>
        </w:rPr>
        <w:t>11.00 | Dyskusja</w:t>
      </w:r>
    </w:p>
    <w:p w14:paraId="4ED61713" w14:textId="3B021DA5" w:rsidR="009E4793" w:rsidRPr="003C2EC7" w:rsidRDefault="009E4793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11.00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11.15 | Przerwa</w:t>
      </w:r>
      <w:r w:rsidR="00706D43">
        <w:rPr>
          <w:rFonts w:ascii="Times New Roman" w:hAnsi="Times New Roman" w:cs="Times New Roman"/>
          <w:b/>
          <w:bCs/>
        </w:rPr>
        <w:t xml:space="preserve"> kawowa</w:t>
      </w:r>
    </w:p>
    <w:p w14:paraId="6998B804" w14:textId="70F066CF" w:rsidR="004F5858" w:rsidRPr="003C2EC7" w:rsidRDefault="009E4793" w:rsidP="00706D43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11.15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="006C440E" w:rsidRPr="003C2EC7">
        <w:rPr>
          <w:rFonts w:ascii="Times New Roman" w:hAnsi="Times New Roman" w:cs="Times New Roman"/>
          <w:b/>
          <w:bCs/>
        </w:rPr>
        <w:t xml:space="preserve">12.45 | </w:t>
      </w:r>
      <w:r w:rsidR="00706D43">
        <w:rPr>
          <w:rFonts w:ascii="Times New Roman" w:hAnsi="Times New Roman" w:cs="Times New Roman"/>
          <w:b/>
          <w:bCs/>
        </w:rPr>
        <w:t xml:space="preserve">Panel 7: </w:t>
      </w:r>
      <w:r w:rsidR="004F5858" w:rsidRPr="00C80216">
        <w:rPr>
          <w:rFonts w:ascii="Times New Roman" w:hAnsi="Times New Roman" w:cs="Times New Roman"/>
          <w:b/>
          <w:bCs/>
          <w:i/>
          <w:iCs/>
        </w:rPr>
        <w:t>Deskrypcje</w:t>
      </w:r>
    </w:p>
    <w:p w14:paraId="25F74AB9" w14:textId="59D63C3D" w:rsidR="004F5858" w:rsidRPr="003C2EC7" w:rsidRDefault="004F5858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dr Krystian </w:t>
      </w:r>
      <w:proofErr w:type="spellStart"/>
      <w:r w:rsidRPr="003C2EC7">
        <w:rPr>
          <w:rFonts w:ascii="Times New Roman" w:hAnsi="Times New Roman" w:cs="Times New Roman"/>
        </w:rPr>
        <w:t>Darmach</w:t>
      </w:r>
      <w:proofErr w:type="spellEnd"/>
      <w:r w:rsidRPr="003C2EC7">
        <w:rPr>
          <w:rFonts w:ascii="Times New Roman" w:hAnsi="Times New Roman" w:cs="Times New Roman"/>
        </w:rPr>
        <w:t xml:space="preserve"> | </w:t>
      </w:r>
      <w:r w:rsidRPr="003C2EC7">
        <w:rPr>
          <w:rFonts w:ascii="Times New Roman" w:hAnsi="Times New Roman" w:cs="Times New Roman"/>
          <w:i/>
        </w:rPr>
        <w:t>W poszukiwaniu antropografi</w:t>
      </w:r>
      <w:r w:rsidR="00E336A4">
        <w:rPr>
          <w:rFonts w:ascii="Times New Roman" w:hAnsi="Times New Roman" w:cs="Times New Roman"/>
          <w:i/>
        </w:rPr>
        <w:t xml:space="preserve">i – </w:t>
      </w:r>
      <w:r w:rsidRPr="003C2EC7">
        <w:rPr>
          <w:rFonts w:ascii="Times New Roman" w:hAnsi="Times New Roman" w:cs="Times New Roman"/>
          <w:i/>
        </w:rPr>
        <w:t>zarys metodologiczny</w:t>
      </w:r>
    </w:p>
    <w:p w14:paraId="07E29092" w14:textId="54473C25" w:rsidR="004F5858" w:rsidRPr="003C2EC7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mgr Dariusz Nikiel | </w:t>
      </w:r>
      <w:r w:rsidRPr="003C2EC7">
        <w:rPr>
          <w:rFonts w:ascii="Times New Roman" w:hAnsi="Times New Roman" w:cs="Times New Roman"/>
          <w:i/>
        </w:rPr>
        <w:t>Smutek przemijania w pisarstwie etnograficznym. Antropologia wobec zjawiska odchodzenia pokoleń II wojny światowej i powojnia</w:t>
      </w:r>
    </w:p>
    <w:p w14:paraId="4BDB2F08" w14:textId="1523018A" w:rsidR="004F5858" w:rsidRPr="003C2EC7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dr Renata E. </w:t>
      </w:r>
      <w:proofErr w:type="spellStart"/>
      <w:r w:rsidRPr="003C2EC7">
        <w:rPr>
          <w:rFonts w:ascii="Times New Roman" w:hAnsi="Times New Roman" w:cs="Times New Roman"/>
        </w:rPr>
        <w:t>Hryciuk</w:t>
      </w:r>
      <w:proofErr w:type="spellEnd"/>
      <w:r w:rsidRPr="003C2EC7">
        <w:rPr>
          <w:rFonts w:ascii="Times New Roman" w:hAnsi="Times New Roman" w:cs="Times New Roman"/>
        </w:rPr>
        <w:t xml:space="preserve"> | </w:t>
      </w:r>
      <w:r w:rsidRPr="003C2EC7">
        <w:rPr>
          <w:rFonts w:ascii="Times New Roman" w:hAnsi="Times New Roman" w:cs="Times New Roman"/>
          <w:i/>
        </w:rPr>
        <w:t xml:space="preserve">O (nie) możności uprawiania antropologii feministycznej. Przykład etnograficznych badań nowych elit kulinarnych w </w:t>
      </w:r>
      <w:proofErr w:type="spellStart"/>
      <w:r w:rsidRPr="003C2EC7">
        <w:rPr>
          <w:rFonts w:ascii="Times New Roman" w:hAnsi="Times New Roman" w:cs="Times New Roman"/>
          <w:i/>
        </w:rPr>
        <w:t>Oaxace</w:t>
      </w:r>
      <w:proofErr w:type="spellEnd"/>
      <w:r w:rsidRPr="003C2EC7">
        <w:rPr>
          <w:rFonts w:ascii="Times New Roman" w:hAnsi="Times New Roman" w:cs="Times New Roman"/>
          <w:i/>
        </w:rPr>
        <w:t xml:space="preserve"> (południowy Meksyk)</w:t>
      </w:r>
    </w:p>
    <w:p w14:paraId="3ECD00E1" w14:textId="51A5016B" w:rsidR="00110E99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mgr Patrycja </w:t>
      </w:r>
      <w:proofErr w:type="spellStart"/>
      <w:r w:rsidRPr="003C2EC7">
        <w:rPr>
          <w:rFonts w:ascii="Times New Roman" w:hAnsi="Times New Roman" w:cs="Times New Roman"/>
        </w:rPr>
        <w:t>Chudzicka-Dudzik</w:t>
      </w:r>
      <w:proofErr w:type="spellEnd"/>
      <w:r w:rsidRPr="003C2EC7">
        <w:rPr>
          <w:rFonts w:ascii="Times New Roman" w:hAnsi="Times New Roman" w:cs="Times New Roman"/>
        </w:rPr>
        <w:t xml:space="preserve"> | </w:t>
      </w:r>
      <w:r w:rsidRPr="003C2EC7">
        <w:rPr>
          <w:rFonts w:ascii="Times New Roman" w:hAnsi="Times New Roman" w:cs="Times New Roman"/>
          <w:i/>
        </w:rPr>
        <w:t>Zastosowanie metodologii teorii ugruntowanej w badaniach nad publicznością filmową</w:t>
      </w:r>
    </w:p>
    <w:p w14:paraId="42344734" w14:textId="5B420481" w:rsidR="00706D43" w:rsidRPr="00C80216" w:rsidRDefault="00706D43" w:rsidP="00C80216">
      <w:pPr>
        <w:spacing w:after="240"/>
        <w:ind w:firstLine="0"/>
        <w:rPr>
          <w:rFonts w:ascii="Times New Roman" w:hAnsi="Times New Roman" w:cs="Times New Roman"/>
          <w:b/>
          <w:bCs/>
          <w:iCs/>
        </w:rPr>
      </w:pPr>
      <w:r w:rsidRPr="00C80216">
        <w:rPr>
          <w:rFonts w:ascii="Times New Roman" w:hAnsi="Times New Roman" w:cs="Times New Roman"/>
          <w:b/>
          <w:bCs/>
          <w:iCs/>
        </w:rPr>
        <w:t>1</w:t>
      </w:r>
      <w:r w:rsidR="00C80216" w:rsidRPr="00C80216">
        <w:rPr>
          <w:rFonts w:ascii="Times New Roman" w:hAnsi="Times New Roman" w:cs="Times New Roman"/>
          <w:b/>
          <w:bCs/>
          <w:iCs/>
        </w:rPr>
        <w:t>2.15</w:t>
      </w:r>
      <w:r w:rsidR="00682DF9">
        <w:rPr>
          <w:rFonts w:ascii="Times New Roman" w:hAnsi="Times New Roman" w:cs="Times New Roman"/>
          <w:b/>
          <w:bCs/>
        </w:rPr>
        <w:t xml:space="preserve"> - </w:t>
      </w:r>
      <w:r w:rsidR="00C80216" w:rsidRPr="00C80216">
        <w:rPr>
          <w:rFonts w:ascii="Times New Roman" w:hAnsi="Times New Roman" w:cs="Times New Roman"/>
          <w:b/>
          <w:bCs/>
          <w:iCs/>
        </w:rPr>
        <w:t>12.45 | Dyskusja</w:t>
      </w:r>
    </w:p>
    <w:p w14:paraId="15ADB652" w14:textId="54DC8BB4" w:rsidR="00EA3694" w:rsidRPr="003C2EC7" w:rsidRDefault="00EA3694" w:rsidP="00C80216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</w:t>
      </w:r>
      <w:r w:rsidR="006C440E" w:rsidRPr="003C2EC7">
        <w:rPr>
          <w:rFonts w:ascii="Times New Roman" w:hAnsi="Times New Roman" w:cs="Times New Roman"/>
          <w:b/>
          <w:bCs/>
        </w:rPr>
        <w:t>2</w:t>
      </w:r>
      <w:r w:rsidRPr="003C2EC7">
        <w:rPr>
          <w:rFonts w:ascii="Times New Roman" w:hAnsi="Times New Roman" w:cs="Times New Roman"/>
          <w:b/>
          <w:bCs/>
        </w:rPr>
        <w:t>.</w:t>
      </w:r>
      <w:r w:rsidR="006C440E" w:rsidRPr="003C2EC7">
        <w:rPr>
          <w:rFonts w:ascii="Times New Roman" w:hAnsi="Times New Roman" w:cs="Times New Roman"/>
          <w:b/>
          <w:bCs/>
        </w:rPr>
        <w:t>4</w:t>
      </w:r>
      <w:r w:rsidR="006A13DB" w:rsidRPr="003C2EC7">
        <w:rPr>
          <w:rFonts w:ascii="Times New Roman" w:hAnsi="Times New Roman" w:cs="Times New Roman"/>
          <w:b/>
          <w:bCs/>
        </w:rPr>
        <w:t>5</w:t>
      </w:r>
      <w:r w:rsidR="00E2033F" w:rsidRPr="003C2EC7">
        <w:rPr>
          <w:rFonts w:ascii="Times New Roman" w:hAnsi="Times New Roman" w:cs="Times New Roman"/>
          <w:b/>
          <w:bCs/>
        </w:rPr>
        <w:t xml:space="preserve"> - </w:t>
      </w:r>
      <w:r w:rsidR="006C440E" w:rsidRPr="003C2EC7">
        <w:rPr>
          <w:rFonts w:ascii="Times New Roman" w:hAnsi="Times New Roman" w:cs="Times New Roman"/>
          <w:b/>
          <w:bCs/>
        </w:rPr>
        <w:t>1</w:t>
      </w:r>
      <w:r w:rsidR="006A13DB" w:rsidRPr="003C2EC7">
        <w:rPr>
          <w:rFonts w:ascii="Times New Roman" w:hAnsi="Times New Roman" w:cs="Times New Roman"/>
          <w:b/>
          <w:bCs/>
        </w:rPr>
        <w:t>3</w:t>
      </w:r>
      <w:r w:rsidR="00E2033F" w:rsidRPr="003C2EC7">
        <w:rPr>
          <w:rFonts w:ascii="Times New Roman" w:hAnsi="Times New Roman" w:cs="Times New Roman"/>
          <w:b/>
          <w:bCs/>
        </w:rPr>
        <w:t>.</w:t>
      </w:r>
      <w:r w:rsidR="006A13DB" w:rsidRPr="003C2EC7">
        <w:rPr>
          <w:rFonts w:ascii="Times New Roman" w:hAnsi="Times New Roman" w:cs="Times New Roman"/>
          <w:b/>
          <w:bCs/>
        </w:rPr>
        <w:t>45</w:t>
      </w:r>
      <w:r w:rsidRPr="003C2EC7">
        <w:rPr>
          <w:rFonts w:ascii="Times New Roman" w:hAnsi="Times New Roman" w:cs="Times New Roman"/>
          <w:b/>
          <w:bCs/>
        </w:rPr>
        <w:t xml:space="preserve"> | Przerwa</w:t>
      </w:r>
      <w:r w:rsidR="00C80216">
        <w:rPr>
          <w:rFonts w:ascii="Times New Roman" w:hAnsi="Times New Roman" w:cs="Times New Roman"/>
          <w:b/>
          <w:bCs/>
        </w:rPr>
        <w:t xml:space="preserve"> obiadowa</w:t>
      </w:r>
    </w:p>
    <w:p w14:paraId="67F7F99A" w14:textId="7DCA6689" w:rsidR="001945AC" w:rsidRPr="003C2EC7" w:rsidRDefault="001945AC" w:rsidP="00C80216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</w:t>
      </w:r>
      <w:r w:rsidR="006A13DB" w:rsidRPr="003C2EC7">
        <w:rPr>
          <w:rFonts w:ascii="Times New Roman" w:hAnsi="Times New Roman" w:cs="Times New Roman"/>
          <w:b/>
          <w:bCs/>
        </w:rPr>
        <w:t>3.45</w:t>
      </w:r>
      <w:r w:rsidR="00E336A4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336A4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</w:t>
      </w:r>
      <w:r w:rsidR="006A13DB" w:rsidRPr="003C2EC7">
        <w:rPr>
          <w:rFonts w:ascii="Times New Roman" w:hAnsi="Times New Roman" w:cs="Times New Roman"/>
          <w:b/>
          <w:bCs/>
        </w:rPr>
        <w:t>4.</w:t>
      </w:r>
      <w:r w:rsidR="00C80216">
        <w:rPr>
          <w:rFonts w:ascii="Times New Roman" w:hAnsi="Times New Roman" w:cs="Times New Roman"/>
          <w:b/>
          <w:bCs/>
        </w:rPr>
        <w:t>15</w:t>
      </w:r>
      <w:r w:rsidRPr="003C2EC7">
        <w:rPr>
          <w:rFonts w:ascii="Times New Roman" w:hAnsi="Times New Roman" w:cs="Times New Roman"/>
          <w:b/>
          <w:bCs/>
        </w:rPr>
        <w:t xml:space="preserve"> | </w:t>
      </w:r>
      <w:r w:rsidR="00C80216">
        <w:rPr>
          <w:rFonts w:ascii="Times New Roman" w:hAnsi="Times New Roman" w:cs="Times New Roman"/>
          <w:b/>
          <w:bCs/>
        </w:rPr>
        <w:t xml:space="preserve">Panel 8: </w:t>
      </w:r>
      <w:r w:rsidR="009326A5" w:rsidRPr="00C80216">
        <w:rPr>
          <w:rFonts w:ascii="Times New Roman" w:hAnsi="Times New Roman" w:cs="Times New Roman"/>
          <w:b/>
          <w:bCs/>
          <w:i/>
          <w:iCs/>
        </w:rPr>
        <w:t>Etnografia i kryminologia</w:t>
      </w:r>
    </w:p>
    <w:p w14:paraId="47DF3BE6" w14:textId="7FA09259" w:rsidR="00202998" w:rsidRPr="003C2EC7" w:rsidRDefault="00202998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 xml:space="preserve">prof. dr hab. Jan Widacki | </w:t>
      </w:r>
      <w:r w:rsidRPr="003C2EC7">
        <w:rPr>
          <w:rFonts w:ascii="Times New Roman" w:hAnsi="Times New Roman" w:cs="Times New Roman"/>
          <w:i/>
          <w:iCs/>
        </w:rPr>
        <w:t>Etnografia i kryminologia</w:t>
      </w:r>
    </w:p>
    <w:p w14:paraId="4E1B561E" w14:textId="1E6774A1" w:rsidR="00202998" w:rsidRDefault="00202998" w:rsidP="00A83508">
      <w:pPr>
        <w:spacing w:after="0"/>
        <w:ind w:firstLine="0"/>
        <w:rPr>
          <w:rFonts w:ascii="Times New Roman" w:hAnsi="Times New Roman" w:cs="Times New Roman"/>
          <w:i/>
          <w:iCs/>
        </w:rPr>
      </w:pPr>
      <w:r w:rsidRPr="003C2EC7">
        <w:rPr>
          <w:rFonts w:ascii="Times New Roman" w:hAnsi="Times New Roman" w:cs="Times New Roman"/>
        </w:rPr>
        <w:t xml:space="preserve">Anna Szuba-Boroń | </w:t>
      </w:r>
      <w:r w:rsidRPr="003C2EC7">
        <w:rPr>
          <w:rFonts w:ascii="Times New Roman" w:hAnsi="Times New Roman" w:cs="Times New Roman"/>
          <w:i/>
          <w:iCs/>
        </w:rPr>
        <w:t>Wojna jako „doświadczenie” etnograficzne i kryminologiczne</w:t>
      </w:r>
    </w:p>
    <w:p w14:paraId="01F21A0F" w14:textId="00BAC79A" w:rsidR="00C80216" w:rsidRPr="00C80216" w:rsidRDefault="00C80216" w:rsidP="00C80216">
      <w:pPr>
        <w:spacing w:after="240"/>
        <w:ind w:firstLine="0"/>
        <w:rPr>
          <w:rFonts w:ascii="Times New Roman" w:hAnsi="Times New Roman" w:cs="Times New Roman"/>
          <w:b/>
          <w:bCs/>
        </w:rPr>
      </w:pPr>
      <w:r w:rsidRPr="00C80216">
        <w:rPr>
          <w:rFonts w:ascii="Times New Roman" w:hAnsi="Times New Roman" w:cs="Times New Roman"/>
          <w:b/>
          <w:bCs/>
        </w:rPr>
        <w:lastRenderedPageBreak/>
        <w:t>14.15 - 14.30 | Dyskusja</w:t>
      </w:r>
    </w:p>
    <w:p w14:paraId="51B549D9" w14:textId="3A4F1277" w:rsidR="001945AC" w:rsidRPr="003C2EC7" w:rsidRDefault="001945AC" w:rsidP="00C80216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</w:t>
      </w:r>
      <w:r w:rsidR="006A13DB" w:rsidRPr="003C2EC7">
        <w:rPr>
          <w:rFonts w:ascii="Times New Roman" w:hAnsi="Times New Roman" w:cs="Times New Roman"/>
          <w:b/>
          <w:bCs/>
        </w:rPr>
        <w:t>4</w:t>
      </w:r>
      <w:r w:rsidRPr="003C2EC7">
        <w:rPr>
          <w:rFonts w:ascii="Times New Roman" w:hAnsi="Times New Roman" w:cs="Times New Roman"/>
          <w:b/>
          <w:bCs/>
        </w:rPr>
        <w:t>.</w:t>
      </w:r>
      <w:r w:rsidR="006A13DB" w:rsidRPr="003C2EC7">
        <w:rPr>
          <w:rFonts w:ascii="Times New Roman" w:hAnsi="Times New Roman" w:cs="Times New Roman"/>
          <w:b/>
          <w:bCs/>
        </w:rPr>
        <w:t>45</w:t>
      </w:r>
      <w:r w:rsidR="00E336A4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336A4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15.</w:t>
      </w:r>
      <w:r w:rsidR="006A13DB" w:rsidRPr="003C2EC7">
        <w:rPr>
          <w:rFonts w:ascii="Times New Roman" w:hAnsi="Times New Roman" w:cs="Times New Roman"/>
          <w:b/>
          <w:bCs/>
        </w:rPr>
        <w:t>00</w:t>
      </w:r>
      <w:r w:rsidRPr="003C2EC7">
        <w:rPr>
          <w:rFonts w:ascii="Times New Roman" w:hAnsi="Times New Roman" w:cs="Times New Roman"/>
          <w:b/>
          <w:bCs/>
        </w:rPr>
        <w:t xml:space="preserve"> | Przerwa</w:t>
      </w:r>
    </w:p>
    <w:p w14:paraId="59B4508A" w14:textId="525DA0B4" w:rsidR="004F5858" w:rsidRPr="003C2EC7" w:rsidRDefault="00EA3694" w:rsidP="00C80216">
      <w:pPr>
        <w:spacing w:before="360" w:after="240"/>
        <w:ind w:firstLine="0"/>
        <w:rPr>
          <w:rFonts w:ascii="Times New Roman" w:hAnsi="Times New Roman" w:cs="Times New Roman"/>
          <w:b/>
          <w:bCs/>
        </w:rPr>
      </w:pPr>
      <w:r w:rsidRPr="003C2EC7">
        <w:rPr>
          <w:rFonts w:ascii="Times New Roman" w:hAnsi="Times New Roman" w:cs="Times New Roman"/>
          <w:b/>
          <w:bCs/>
        </w:rPr>
        <w:t>1</w:t>
      </w:r>
      <w:r w:rsidR="001945AC" w:rsidRPr="003C2EC7">
        <w:rPr>
          <w:rFonts w:ascii="Times New Roman" w:hAnsi="Times New Roman" w:cs="Times New Roman"/>
          <w:b/>
          <w:bCs/>
        </w:rPr>
        <w:t>5</w:t>
      </w:r>
      <w:r w:rsidRPr="003C2EC7">
        <w:rPr>
          <w:rFonts w:ascii="Times New Roman" w:hAnsi="Times New Roman" w:cs="Times New Roman"/>
          <w:b/>
          <w:bCs/>
        </w:rPr>
        <w:t>.</w:t>
      </w:r>
      <w:r w:rsidR="006A13DB" w:rsidRPr="003C2EC7">
        <w:rPr>
          <w:rFonts w:ascii="Times New Roman" w:hAnsi="Times New Roman" w:cs="Times New Roman"/>
          <w:b/>
          <w:bCs/>
        </w:rPr>
        <w:t>00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Pr="003C2EC7">
        <w:rPr>
          <w:rFonts w:ascii="Times New Roman" w:hAnsi="Times New Roman" w:cs="Times New Roman"/>
          <w:b/>
          <w:bCs/>
        </w:rPr>
        <w:t>-</w:t>
      </w:r>
      <w:r w:rsidR="00E2033F" w:rsidRPr="003C2EC7">
        <w:rPr>
          <w:rFonts w:ascii="Times New Roman" w:hAnsi="Times New Roman" w:cs="Times New Roman"/>
          <w:b/>
          <w:bCs/>
        </w:rPr>
        <w:t xml:space="preserve"> </w:t>
      </w:r>
      <w:r w:rsidR="002746E6" w:rsidRPr="003C2EC7">
        <w:rPr>
          <w:rFonts w:ascii="Times New Roman" w:hAnsi="Times New Roman" w:cs="Times New Roman"/>
          <w:b/>
          <w:bCs/>
        </w:rPr>
        <w:t>1</w:t>
      </w:r>
      <w:r w:rsidR="006A13DB" w:rsidRPr="003C2EC7">
        <w:rPr>
          <w:rFonts w:ascii="Times New Roman" w:hAnsi="Times New Roman" w:cs="Times New Roman"/>
          <w:b/>
          <w:bCs/>
        </w:rPr>
        <w:t>6</w:t>
      </w:r>
      <w:r w:rsidR="002746E6" w:rsidRPr="003C2EC7">
        <w:rPr>
          <w:rFonts w:ascii="Times New Roman" w:hAnsi="Times New Roman" w:cs="Times New Roman"/>
          <w:b/>
          <w:bCs/>
        </w:rPr>
        <w:t>.</w:t>
      </w:r>
      <w:r w:rsidR="00C80216">
        <w:rPr>
          <w:rFonts w:ascii="Times New Roman" w:hAnsi="Times New Roman" w:cs="Times New Roman"/>
          <w:b/>
          <w:bCs/>
        </w:rPr>
        <w:t>0</w:t>
      </w:r>
      <w:r w:rsidR="006A13DB" w:rsidRPr="003C2EC7">
        <w:rPr>
          <w:rFonts w:ascii="Times New Roman" w:hAnsi="Times New Roman" w:cs="Times New Roman"/>
          <w:b/>
          <w:bCs/>
        </w:rPr>
        <w:t>0</w:t>
      </w:r>
      <w:r w:rsidR="00F175A0" w:rsidRPr="003C2EC7">
        <w:rPr>
          <w:rFonts w:ascii="Times New Roman" w:hAnsi="Times New Roman" w:cs="Times New Roman"/>
          <w:b/>
          <w:bCs/>
        </w:rPr>
        <w:t xml:space="preserve"> </w:t>
      </w:r>
      <w:r w:rsidR="002746E6" w:rsidRPr="003C2EC7">
        <w:rPr>
          <w:rFonts w:ascii="Times New Roman" w:hAnsi="Times New Roman" w:cs="Times New Roman"/>
          <w:b/>
          <w:bCs/>
        </w:rPr>
        <w:t>|</w:t>
      </w:r>
      <w:r w:rsidR="00202998" w:rsidRPr="003C2EC7">
        <w:rPr>
          <w:rFonts w:ascii="Times New Roman" w:hAnsi="Times New Roman" w:cs="Times New Roman"/>
          <w:b/>
          <w:bCs/>
        </w:rPr>
        <w:t xml:space="preserve"> </w:t>
      </w:r>
      <w:r w:rsidR="00C80216">
        <w:rPr>
          <w:rFonts w:ascii="Times New Roman" w:hAnsi="Times New Roman" w:cs="Times New Roman"/>
          <w:b/>
          <w:bCs/>
        </w:rPr>
        <w:t xml:space="preserve">Panel 9: </w:t>
      </w:r>
      <w:proofErr w:type="spellStart"/>
      <w:r w:rsidR="004F5858" w:rsidRPr="00C80216">
        <w:rPr>
          <w:rFonts w:ascii="Times New Roman" w:hAnsi="Times New Roman" w:cs="Times New Roman"/>
          <w:b/>
          <w:bCs/>
          <w:i/>
          <w:iCs/>
        </w:rPr>
        <w:t>Transrelacje</w:t>
      </w:r>
      <w:proofErr w:type="spellEnd"/>
    </w:p>
    <w:p w14:paraId="0F4CC389" w14:textId="583CE9E9" w:rsidR="004F5858" w:rsidRPr="003C2EC7" w:rsidRDefault="001633E4" w:rsidP="00A83508">
      <w:pPr>
        <w:spacing w:after="0"/>
        <w:ind w:firstLine="0"/>
        <w:rPr>
          <w:rFonts w:ascii="Times New Roman" w:hAnsi="Times New Roman" w:cs="Times New Roman"/>
        </w:rPr>
      </w:pPr>
      <w:r w:rsidRPr="003C2EC7">
        <w:rPr>
          <w:rFonts w:ascii="Times New Roman" w:hAnsi="Times New Roman" w:cs="Times New Roman"/>
        </w:rPr>
        <w:t>d</w:t>
      </w:r>
      <w:r w:rsidR="004F5858" w:rsidRPr="003C2EC7">
        <w:rPr>
          <w:rFonts w:ascii="Times New Roman" w:hAnsi="Times New Roman" w:cs="Times New Roman"/>
        </w:rPr>
        <w:t xml:space="preserve">r hab. Katarzyna </w:t>
      </w:r>
      <w:proofErr w:type="spellStart"/>
      <w:r w:rsidR="004F5858" w:rsidRPr="003C2EC7">
        <w:rPr>
          <w:rFonts w:ascii="Times New Roman" w:hAnsi="Times New Roman" w:cs="Times New Roman"/>
        </w:rPr>
        <w:t>Majbroda</w:t>
      </w:r>
      <w:proofErr w:type="spellEnd"/>
      <w:r w:rsidR="004F5858" w:rsidRPr="003C2EC7">
        <w:rPr>
          <w:rFonts w:ascii="Times New Roman" w:hAnsi="Times New Roman" w:cs="Times New Roman"/>
        </w:rPr>
        <w:t xml:space="preserve"> | </w:t>
      </w:r>
      <w:r w:rsidR="004F5858" w:rsidRPr="003C2EC7">
        <w:rPr>
          <w:rFonts w:ascii="Times New Roman" w:hAnsi="Times New Roman" w:cs="Times New Roman"/>
          <w:i/>
        </w:rPr>
        <w:t xml:space="preserve">W relacjach, sieciach, </w:t>
      </w:r>
      <w:proofErr w:type="spellStart"/>
      <w:r w:rsidR="004F5858" w:rsidRPr="003C2EC7">
        <w:rPr>
          <w:rFonts w:ascii="Times New Roman" w:hAnsi="Times New Roman" w:cs="Times New Roman"/>
          <w:i/>
        </w:rPr>
        <w:t>asamblażach</w:t>
      </w:r>
      <w:proofErr w:type="spellEnd"/>
      <w:r w:rsidR="004F5858" w:rsidRPr="003C2EC7">
        <w:rPr>
          <w:rFonts w:ascii="Times New Roman" w:hAnsi="Times New Roman" w:cs="Times New Roman"/>
          <w:i/>
        </w:rPr>
        <w:t xml:space="preserve">. Etnografia </w:t>
      </w:r>
      <w:proofErr w:type="spellStart"/>
      <w:r w:rsidR="004F5858" w:rsidRPr="003C2EC7">
        <w:rPr>
          <w:rFonts w:ascii="Times New Roman" w:hAnsi="Times New Roman" w:cs="Times New Roman"/>
          <w:i/>
        </w:rPr>
        <w:t>transrelacyjna</w:t>
      </w:r>
      <w:proofErr w:type="spellEnd"/>
      <w:r w:rsidR="004F5858" w:rsidRPr="003C2EC7">
        <w:rPr>
          <w:rFonts w:ascii="Times New Roman" w:hAnsi="Times New Roman" w:cs="Times New Roman"/>
          <w:i/>
        </w:rPr>
        <w:t xml:space="preserve"> jako perspektywa poznania i metoda badawcza</w:t>
      </w:r>
    </w:p>
    <w:p w14:paraId="0F983AE4" w14:textId="107225A3" w:rsidR="004F5858" w:rsidRPr="003C2EC7" w:rsidRDefault="004F5858" w:rsidP="00A83508">
      <w:pPr>
        <w:spacing w:after="0"/>
        <w:ind w:firstLine="0"/>
        <w:rPr>
          <w:rFonts w:ascii="Times New Roman" w:hAnsi="Times New Roman" w:cs="Times New Roman"/>
          <w:i/>
        </w:rPr>
      </w:pPr>
      <w:r w:rsidRPr="003C2EC7">
        <w:rPr>
          <w:rFonts w:ascii="Times New Roman" w:hAnsi="Times New Roman" w:cs="Times New Roman"/>
        </w:rPr>
        <w:t xml:space="preserve">Konrad Kopel, Anna Leśniewska | </w:t>
      </w:r>
      <w:r w:rsidRPr="003C2EC7">
        <w:rPr>
          <w:rFonts w:ascii="Times New Roman" w:hAnsi="Times New Roman" w:cs="Times New Roman"/>
          <w:i/>
        </w:rPr>
        <w:t>Od hałdy w perspektywie ludzkiej do perspektyw hałdy: wpływ pandemii na kształt badań terenowych</w:t>
      </w:r>
    </w:p>
    <w:p w14:paraId="44C66EDA" w14:textId="38D92BE5" w:rsidR="004F5858" w:rsidRPr="003C2EC7" w:rsidRDefault="00D71121" w:rsidP="00A83508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lic. </w:t>
      </w:r>
      <w:r w:rsidR="004F5858" w:rsidRPr="003C2EC7">
        <w:rPr>
          <w:rFonts w:ascii="Times New Roman" w:hAnsi="Times New Roman" w:cs="Times New Roman"/>
        </w:rPr>
        <w:t xml:space="preserve">Urszula Małecka | </w:t>
      </w:r>
      <w:r w:rsidR="004F5858" w:rsidRPr="003C2EC7">
        <w:rPr>
          <w:rFonts w:ascii="Times New Roman" w:hAnsi="Times New Roman" w:cs="Times New Roman"/>
          <w:i/>
        </w:rPr>
        <w:t>Partycypacja aktorów pozaludzkich</w:t>
      </w:r>
      <w:r w:rsidR="006B49D9" w:rsidRPr="003C2EC7">
        <w:rPr>
          <w:rFonts w:ascii="Times New Roman" w:hAnsi="Times New Roman" w:cs="Times New Roman"/>
          <w:i/>
        </w:rPr>
        <w:t xml:space="preserve"> w badaniach antropologicznych</w:t>
      </w:r>
    </w:p>
    <w:p w14:paraId="6407CD99" w14:textId="2082B060" w:rsidR="006B49D9" w:rsidRDefault="001633E4" w:rsidP="00A83508">
      <w:pPr>
        <w:spacing w:after="0"/>
        <w:ind w:firstLine="0"/>
        <w:rPr>
          <w:rFonts w:ascii="Times New Roman" w:hAnsi="Times New Roman" w:cs="Times New Roman"/>
          <w:iCs/>
        </w:rPr>
      </w:pPr>
      <w:r w:rsidRPr="003C2EC7">
        <w:rPr>
          <w:rFonts w:ascii="Times New Roman" w:hAnsi="Times New Roman" w:cs="Times New Roman"/>
        </w:rPr>
        <w:t>mgr</w:t>
      </w:r>
      <w:r w:rsidR="002746E6" w:rsidRPr="003C2EC7">
        <w:rPr>
          <w:rFonts w:ascii="Times New Roman" w:hAnsi="Times New Roman" w:cs="Times New Roman"/>
        </w:rPr>
        <w:t xml:space="preserve"> </w:t>
      </w:r>
      <w:proofErr w:type="spellStart"/>
      <w:r w:rsidR="006B49D9" w:rsidRPr="003C2EC7">
        <w:rPr>
          <w:rFonts w:ascii="Times New Roman" w:hAnsi="Times New Roman" w:cs="Times New Roman"/>
        </w:rPr>
        <w:t>Madalena</w:t>
      </w:r>
      <w:proofErr w:type="spellEnd"/>
      <w:r w:rsidR="006B49D9" w:rsidRPr="003C2EC7">
        <w:rPr>
          <w:rFonts w:ascii="Times New Roman" w:hAnsi="Times New Roman" w:cs="Times New Roman"/>
        </w:rPr>
        <w:t xml:space="preserve"> Zych | </w:t>
      </w:r>
      <w:r w:rsidR="006B49D9" w:rsidRPr="003C2EC7">
        <w:rPr>
          <w:rFonts w:ascii="Times New Roman" w:hAnsi="Times New Roman" w:cs="Times New Roman"/>
          <w:i/>
        </w:rPr>
        <w:t>Od kolekcji etnograficznych do badań terenowych i z powrotem. Refleksje o metodzie</w:t>
      </w:r>
    </w:p>
    <w:p w14:paraId="49338DAA" w14:textId="18AB236E" w:rsidR="001945AC" w:rsidRPr="00C80216" w:rsidRDefault="00C80216" w:rsidP="00C80216">
      <w:pPr>
        <w:spacing w:after="240"/>
        <w:ind w:firstLine="0"/>
        <w:rPr>
          <w:rFonts w:ascii="Times New Roman" w:hAnsi="Times New Roman" w:cs="Times New Roman"/>
          <w:b/>
          <w:bCs/>
          <w:iCs/>
        </w:rPr>
      </w:pPr>
      <w:r w:rsidRPr="00C80216">
        <w:rPr>
          <w:rFonts w:ascii="Times New Roman" w:hAnsi="Times New Roman" w:cs="Times New Roman"/>
          <w:b/>
          <w:bCs/>
          <w:iCs/>
        </w:rPr>
        <w:t>16.00</w:t>
      </w:r>
      <w:r w:rsidR="00E336A4">
        <w:rPr>
          <w:rFonts w:ascii="Times New Roman" w:hAnsi="Times New Roman" w:cs="Times New Roman"/>
          <w:b/>
          <w:bCs/>
          <w:iCs/>
        </w:rPr>
        <w:t xml:space="preserve"> </w:t>
      </w:r>
      <w:r w:rsidRPr="00C80216">
        <w:rPr>
          <w:rFonts w:ascii="Times New Roman" w:hAnsi="Times New Roman" w:cs="Times New Roman"/>
          <w:b/>
          <w:bCs/>
          <w:iCs/>
        </w:rPr>
        <w:t>-</w:t>
      </w:r>
      <w:r w:rsidR="00E336A4">
        <w:rPr>
          <w:rFonts w:ascii="Times New Roman" w:hAnsi="Times New Roman" w:cs="Times New Roman"/>
          <w:b/>
          <w:bCs/>
          <w:iCs/>
        </w:rPr>
        <w:t xml:space="preserve"> </w:t>
      </w:r>
      <w:r w:rsidRPr="00C80216">
        <w:rPr>
          <w:rFonts w:ascii="Times New Roman" w:hAnsi="Times New Roman" w:cs="Times New Roman"/>
          <w:b/>
          <w:bCs/>
          <w:iCs/>
        </w:rPr>
        <w:t>16.30 | Dyskusja</w:t>
      </w:r>
    </w:p>
    <w:p w14:paraId="3E6B3507" w14:textId="20A1A8EF" w:rsidR="006B49D9" w:rsidRPr="00C80216" w:rsidRDefault="001945AC" w:rsidP="00C80216">
      <w:pPr>
        <w:spacing w:before="360" w:after="240"/>
        <w:ind w:firstLine="0"/>
        <w:rPr>
          <w:rFonts w:ascii="Times New Roman" w:hAnsi="Times New Roman" w:cs="Times New Roman"/>
          <w:b/>
          <w:bCs/>
          <w:iCs/>
        </w:rPr>
      </w:pPr>
      <w:r w:rsidRPr="00C80216">
        <w:rPr>
          <w:rFonts w:ascii="Times New Roman" w:hAnsi="Times New Roman" w:cs="Times New Roman"/>
          <w:b/>
          <w:bCs/>
          <w:iCs/>
        </w:rPr>
        <w:t>1</w:t>
      </w:r>
      <w:r w:rsidR="006A13DB" w:rsidRPr="00C80216">
        <w:rPr>
          <w:rFonts w:ascii="Times New Roman" w:hAnsi="Times New Roman" w:cs="Times New Roman"/>
          <w:b/>
          <w:bCs/>
          <w:iCs/>
        </w:rPr>
        <w:t>6.30</w:t>
      </w:r>
      <w:r w:rsidR="00E336A4">
        <w:rPr>
          <w:rFonts w:ascii="Times New Roman" w:hAnsi="Times New Roman" w:cs="Times New Roman"/>
          <w:b/>
          <w:bCs/>
          <w:iCs/>
        </w:rPr>
        <w:t xml:space="preserve"> </w:t>
      </w:r>
      <w:r w:rsidRPr="00C80216">
        <w:rPr>
          <w:rFonts w:ascii="Times New Roman" w:hAnsi="Times New Roman" w:cs="Times New Roman"/>
          <w:b/>
          <w:bCs/>
          <w:iCs/>
        </w:rPr>
        <w:t>-</w:t>
      </w:r>
      <w:r w:rsidR="00E336A4">
        <w:rPr>
          <w:rFonts w:ascii="Times New Roman" w:hAnsi="Times New Roman" w:cs="Times New Roman"/>
          <w:b/>
          <w:bCs/>
          <w:iCs/>
        </w:rPr>
        <w:t xml:space="preserve"> </w:t>
      </w:r>
      <w:r w:rsidRPr="00C80216">
        <w:rPr>
          <w:rFonts w:ascii="Times New Roman" w:hAnsi="Times New Roman" w:cs="Times New Roman"/>
          <w:b/>
          <w:bCs/>
          <w:iCs/>
        </w:rPr>
        <w:t>1</w:t>
      </w:r>
      <w:r w:rsidR="006A13DB" w:rsidRPr="00C80216">
        <w:rPr>
          <w:rFonts w:ascii="Times New Roman" w:hAnsi="Times New Roman" w:cs="Times New Roman"/>
          <w:b/>
          <w:bCs/>
          <w:iCs/>
        </w:rPr>
        <w:t>6</w:t>
      </w:r>
      <w:r w:rsidRPr="00C80216">
        <w:rPr>
          <w:rFonts w:ascii="Times New Roman" w:hAnsi="Times New Roman" w:cs="Times New Roman"/>
          <w:b/>
          <w:bCs/>
          <w:iCs/>
        </w:rPr>
        <w:t>.</w:t>
      </w:r>
      <w:r w:rsidR="006A13DB" w:rsidRPr="00C80216">
        <w:rPr>
          <w:rFonts w:ascii="Times New Roman" w:hAnsi="Times New Roman" w:cs="Times New Roman"/>
          <w:b/>
          <w:bCs/>
          <w:iCs/>
        </w:rPr>
        <w:t>45</w:t>
      </w:r>
      <w:r w:rsidRPr="00C80216">
        <w:rPr>
          <w:rFonts w:ascii="Times New Roman" w:hAnsi="Times New Roman" w:cs="Times New Roman"/>
          <w:b/>
          <w:bCs/>
          <w:iCs/>
        </w:rPr>
        <w:t xml:space="preserve"> | </w:t>
      </w:r>
      <w:r w:rsidRPr="00C80216">
        <w:rPr>
          <w:rFonts w:ascii="Times New Roman" w:hAnsi="Times New Roman" w:cs="Times New Roman"/>
          <w:b/>
          <w:bCs/>
          <w:i/>
        </w:rPr>
        <w:t xml:space="preserve">Zakończenie </w:t>
      </w:r>
      <w:r w:rsidR="00C80216" w:rsidRPr="00C80216">
        <w:rPr>
          <w:rFonts w:ascii="Times New Roman" w:hAnsi="Times New Roman" w:cs="Times New Roman"/>
          <w:b/>
          <w:bCs/>
          <w:i/>
        </w:rPr>
        <w:t>Krakowskiej Konferencji Etnograficznej</w:t>
      </w:r>
    </w:p>
    <w:sectPr w:rsidR="006B49D9" w:rsidRPr="00C8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F807" w14:textId="77777777" w:rsidR="000B2826" w:rsidRDefault="000B2826" w:rsidP="00466EAA">
      <w:pPr>
        <w:spacing w:before="0" w:after="0" w:line="240" w:lineRule="auto"/>
      </w:pPr>
      <w:r>
        <w:separator/>
      </w:r>
    </w:p>
  </w:endnote>
  <w:endnote w:type="continuationSeparator" w:id="0">
    <w:p w14:paraId="694ED3A1" w14:textId="77777777" w:rsidR="000B2826" w:rsidRDefault="000B2826" w:rsidP="00466E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315A" w14:textId="77777777" w:rsidR="000B2826" w:rsidRDefault="000B2826" w:rsidP="00466EAA">
      <w:pPr>
        <w:spacing w:before="0" w:after="0" w:line="240" w:lineRule="auto"/>
      </w:pPr>
      <w:r>
        <w:separator/>
      </w:r>
    </w:p>
  </w:footnote>
  <w:footnote w:type="continuationSeparator" w:id="0">
    <w:p w14:paraId="78D8C5AB" w14:textId="77777777" w:rsidR="000B2826" w:rsidRDefault="000B2826" w:rsidP="00466E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8"/>
    <w:rsid w:val="000811AE"/>
    <w:rsid w:val="000B2826"/>
    <w:rsid w:val="000D72E5"/>
    <w:rsid w:val="00110E99"/>
    <w:rsid w:val="001633E4"/>
    <w:rsid w:val="001945AC"/>
    <w:rsid w:val="001C268F"/>
    <w:rsid w:val="001F7E8D"/>
    <w:rsid w:val="00202998"/>
    <w:rsid w:val="002729B8"/>
    <w:rsid w:val="002746E6"/>
    <w:rsid w:val="00276E28"/>
    <w:rsid w:val="002C03C7"/>
    <w:rsid w:val="0031196F"/>
    <w:rsid w:val="003676BD"/>
    <w:rsid w:val="003C2EC7"/>
    <w:rsid w:val="00466EAA"/>
    <w:rsid w:val="00471A88"/>
    <w:rsid w:val="00476DBD"/>
    <w:rsid w:val="004F5858"/>
    <w:rsid w:val="005731C0"/>
    <w:rsid w:val="005C29BA"/>
    <w:rsid w:val="005D2E92"/>
    <w:rsid w:val="00682DF9"/>
    <w:rsid w:val="006A0368"/>
    <w:rsid w:val="006A13DB"/>
    <w:rsid w:val="006B49D9"/>
    <w:rsid w:val="006C440E"/>
    <w:rsid w:val="006D154B"/>
    <w:rsid w:val="00706D43"/>
    <w:rsid w:val="00775E36"/>
    <w:rsid w:val="007A2F5F"/>
    <w:rsid w:val="007C3D09"/>
    <w:rsid w:val="007E024A"/>
    <w:rsid w:val="00804A32"/>
    <w:rsid w:val="00814A2D"/>
    <w:rsid w:val="008374E5"/>
    <w:rsid w:val="009326A5"/>
    <w:rsid w:val="00984D55"/>
    <w:rsid w:val="00986D74"/>
    <w:rsid w:val="0099303F"/>
    <w:rsid w:val="009D5C95"/>
    <w:rsid w:val="009E4793"/>
    <w:rsid w:val="009F03BE"/>
    <w:rsid w:val="009F2037"/>
    <w:rsid w:val="00A22615"/>
    <w:rsid w:val="00A254A6"/>
    <w:rsid w:val="00A83508"/>
    <w:rsid w:val="00AC3DE0"/>
    <w:rsid w:val="00AD0301"/>
    <w:rsid w:val="00AD7D30"/>
    <w:rsid w:val="00B76DCD"/>
    <w:rsid w:val="00BA760F"/>
    <w:rsid w:val="00C15715"/>
    <w:rsid w:val="00C20536"/>
    <w:rsid w:val="00C80216"/>
    <w:rsid w:val="00C95291"/>
    <w:rsid w:val="00D02446"/>
    <w:rsid w:val="00D71121"/>
    <w:rsid w:val="00D77DCE"/>
    <w:rsid w:val="00D82622"/>
    <w:rsid w:val="00DC2576"/>
    <w:rsid w:val="00DD4072"/>
    <w:rsid w:val="00E12C85"/>
    <w:rsid w:val="00E2033F"/>
    <w:rsid w:val="00E336A4"/>
    <w:rsid w:val="00E9700D"/>
    <w:rsid w:val="00EA3694"/>
    <w:rsid w:val="00EA5915"/>
    <w:rsid w:val="00EB5549"/>
    <w:rsid w:val="00F12031"/>
    <w:rsid w:val="00F175A0"/>
    <w:rsid w:val="00F528B6"/>
    <w:rsid w:val="00FD2E98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0"/>
    <w:pPr>
      <w:spacing w:before="120" w:after="120" w:line="276" w:lineRule="auto"/>
      <w:ind w:firstLine="709"/>
      <w:jc w:val="both"/>
    </w:pPr>
    <w:rPr>
      <w:rFonts w:ascii="Baskerville" w:hAnsi="Baskerville" w:cs="Times New Roman (Tekst podstawo"/>
      <w14:ligatures w14:val="al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1C0"/>
    <w:pPr>
      <w:keepNext/>
      <w:keepLines/>
      <w:spacing w:before="24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1C0"/>
    <w:pPr>
      <w:keepNext/>
      <w:keepLines/>
      <w:ind w:firstLine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1C0"/>
    <w:rPr>
      <w:rFonts w:ascii="Baskerville" w:eastAsiaTheme="majorEastAsia" w:hAnsi="Baskerville" w:cstheme="majorBidi"/>
      <w:b/>
      <w:color w:val="2F5496" w:themeColor="accent1" w:themeShade="BF"/>
      <w:sz w:val="32"/>
      <w:szCs w:val="32"/>
      <w14:ligatures w14:val="all"/>
    </w:rPr>
  </w:style>
  <w:style w:type="character" w:customStyle="1" w:styleId="Nagwek2Znak">
    <w:name w:val="Nagłówek 2 Znak"/>
    <w:basedOn w:val="Domylnaczcionkaakapitu"/>
    <w:link w:val="Nagwek2"/>
    <w:uiPriority w:val="9"/>
    <w:rsid w:val="005731C0"/>
    <w:rPr>
      <w:rFonts w:ascii="Baskerville" w:eastAsiaTheme="majorEastAsia" w:hAnsi="Baskerville" w:cstheme="majorBidi"/>
      <w:b/>
      <w:i/>
      <w:color w:val="2F5496" w:themeColor="accent1" w:themeShade="BF"/>
      <w:sz w:val="26"/>
      <w:szCs w:val="26"/>
      <w14:ligatures w14:val="all"/>
    </w:rPr>
  </w:style>
  <w:style w:type="paragraph" w:customStyle="1" w:styleId="Default">
    <w:name w:val="Default"/>
    <w:rsid w:val="001633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2729B8"/>
  </w:style>
  <w:style w:type="paragraph" w:styleId="Nagwek">
    <w:name w:val="header"/>
    <w:basedOn w:val="Normalny"/>
    <w:link w:val="NagwekZnak"/>
    <w:uiPriority w:val="99"/>
    <w:unhideWhenUsed/>
    <w:rsid w:val="00466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AA"/>
    <w:rPr>
      <w:rFonts w:ascii="Baskerville" w:hAnsi="Baskerville" w:cs="Times New Roman (Tekst podstawo"/>
      <w14:ligatures w14:val="all"/>
    </w:rPr>
  </w:style>
  <w:style w:type="paragraph" w:styleId="Stopka">
    <w:name w:val="footer"/>
    <w:basedOn w:val="Normalny"/>
    <w:link w:val="StopkaZnak"/>
    <w:uiPriority w:val="99"/>
    <w:unhideWhenUsed/>
    <w:rsid w:val="00466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AA"/>
    <w:rPr>
      <w:rFonts w:ascii="Baskerville" w:hAnsi="Baskerville" w:cs="Times New Roman (Tekst podstawo"/>
      <w14:ligatures w14:val="al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55"/>
    <w:rPr>
      <w:rFonts w:ascii="Tahoma" w:hAnsi="Tahoma" w:cs="Tahoma"/>
      <w:sz w:val="16"/>
      <w:szCs w:val="16"/>
      <w14:ligatures w14:val="al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0"/>
    <w:pPr>
      <w:spacing w:before="120" w:after="120" w:line="276" w:lineRule="auto"/>
      <w:ind w:firstLine="709"/>
      <w:jc w:val="both"/>
    </w:pPr>
    <w:rPr>
      <w:rFonts w:ascii="Baskerville" w:hAnsi="Baskerville" w:cs="Times New Roman (Tekst podstawo"/>
      <w14:ligatures w14:val="al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1C0"/>
    <w:pPr>
      <w:keepNext/>
      <w:keepLines/>
      <w:spacing w:before="24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1C0"/>
    <w:pPr>
      <w:keepNext/>
      <w:keepLines/>
      <w:ind w:firstLine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1C0"/>
    <w:rPr>
      <w:rFonts w:ascii="Baskerville" w:eastAsiaTheme="majorEastAsia" w:hAnsi="Baskerville" w:cstheme="majorBidi"/>
      <w:b/>
      <w:color w:val="2F5496" w:themeColor="accent1" w:themeShade="BF"/>
      <w:sz w:val="32"/>
      <w:szCs w:val="32"/>
      <w14:ligatures w14:val="all"/>
    </w:rPr>
  </w:style>
  <w:style w:type="character" w:customStyle="1" w:styleId="Nagwek2Znak">
    <w:name w:val="Nagłówek 2 Znak"/>
    <w:basedOn w:val="Domylnaczcionkaakapitu"/>
    <w:link w:val="Nagwek2"/>
    <w:uiPriority w:val="9"/>
    <w:rsid w:val="005731C0"/>
    <w:rPr>
      <w:rFonts w:ascii="Baskerville" w:eastAsiaTheme="majorEastAsia" w:hAnsi="Baskerville" w:cstheme="majorBidi"/>
      <w:b/>
      <w:i/>
      <w:color w:val="2F5496" w:themeColor="accent1" w:themeShade="BF"/>
      <w:sz w:val="26"/>
      <w:szCs w:val="26"/>
      <w14:ligatures w14:val="all"/>
    </w:rPr>
  </w:style>
  <w:style w:type="paragraph" w:customStyle="1" w:styleId="Default">
    <w:name w:val="Default"/>
    <w:rsid w:val="001633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2729B8"/>
  </w:style>
  <w:style w:type="paragraph" w:styleId="Nagwek">
    <w:name w:val="header"/>
    <w:basedOn w:val="Normalny"/>
    <w:link w:val="NagwekZnak"/>
    <w:uiPriority w:val="99"/>
    <w:unhideWhenUsed/>
    <w:rsid w:val="00466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AA"/>
    <w:rPr>
      <w:rFonts w:ascii="Baskerville" w:hAnsi="Baskerville" w:cs="Times New Roman (Tekst podstawo"/>
      <w14:ligatures w14:val="all"/>
    </w:rPr>
  </w:style>
  <w:style w:type="paragraph" w:styleId="Stopka">
    <w:name w:val="footer"/>
    <w:basedOn w:val="Normalny"/>
    <w:link w:val="StopkaZnak"/>
    <w:uiPriority w:val="99"/>
    <w:unhideWhenUsed/>
    <w:rsid w:val="00466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AA"/>
    <w:rPr>
      <w:rFonts w:ascii="Baskerville" w:hAnsi="Baskerville" w:cs="Times New Roman (Tekst podstawo"/>
      <w14:ligatures w14:val="al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55"/>
    <w:rPr>
      <w:rFonts w:ascii="Tahoma" w:hAnsi="Tahoma" w:cs="Tahoma"/>
      <w:sz w:val="16"/>
      <w:szCs w:val="16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Sochacki</dc:creator>
  <cp:lastModifiedBy>Kowalski Ryszard</cp:lastModifiedBy>
  <cp:revision>4</cp:revision>
  <dcterms:created xsi:type="dcterms:W3CDTF">2021-10-04T10:45:00Z</dcterms:created>
  <dcterms:modified xsi:type="dcterms:W3CDTF">2021-10-04T12:14:00Z</dcterms:modified>
</cp:coreProperties>
</file>